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6EA0" w14:textId="79540B40" w:rsidR="00705CAB" w:rsidRDefault="009009DD">
      <w:pPr>
        <w:pBdr>
          <w:top w:val="nil"/>
          <w:left w:val="nil"/>
          <w:bottom w:val="nil"/>
          <w:right w:val="nil"/>
          <w:between w:val="nil"/>
        </w:pBdr>
        <w:spacing w:after="280"/>
        <w:jc w:val="center"/>
        <w:rPr>
          <w:rFonts w:ascii="Cambria" w:eastAsia="Cambria" w:hAnsi="Cambria" w:cs="Cambria"/>
          <w:b/>
          <w:color w:val="4472C4"/>
          <w:sz w:val="30"/>
          <w:szCs w:val="30"/>
        </w:rPr>
      </w:pPr>
      <w:r>
        <w:rPr>
          <w:rFonts w:ascii="Cambria" w:eastAsia="Cambria" w:hAnsi="Cambria" w:cs="Cambria"/>
          <w:b/>
          <w:color w:val="4472C4"/>
          <w:sz w:val="30"/>
          <w:szCs w:val="30"/>
        </w:rPr>
        <w:t>202</w:t>
      </w:r>
      <w:r w:rsidR="00CA6041">
        <w:rPr>
          <w:rFonts w:ascii="Cambria" w:eastAsia="Cambria" w:hAnsi="Cambria" w:cs="Cambria"/>
          <w:b/>
          <w:color w:val="4472C4"/>
          <w:sz w:val="30"/>
          <w:szCs w:val="30"/>
        </w:rPr>
        <w:t>2</w:t>
      </w:r>
      <w:r>
        <w:rPr>
          <w:rFonts w:ascii="Cambria" w:eastAsia="Cambria" w:hAnsi="Cambria" w:cs="Cambria"/>
          <w:b/>
          <w:color w:val="4472C4"/>
          <w:sz w:val="30"/>
          <w:szCs w:val="30"/>
        </w:rPr>
        <w:t xml:space="preserve"> Region-10 Educational </w:t>
      </w:r>
      <w:r w:rsidR="00C75A5C">
        <w:rPr>
          <w:rFonts w:ascii="Cambria" w:eastAsia="Cambria" w:hAnsi="Cambria" w:cs="Cambria"/>
          <w:b/>
          <w:color w:val="4472C4"/>
          <w:sz w:val="30"/>
          <w:szCs w:val="30"/>
        </w:rPr>
        <w:t>Activity Post</w:t>
      </w:r>
      <w:r>
        <w:rPr>
          <w:rFonts w:ascii="Cambria" w:eastAsia="Cambria" w:hAnsi="Cambria" w:cs="Cambria"/>
          <w:b/>
          <w:color w:val="4472C4"/>
          <w:sz w:val="30"/>
          <w:szCs w:val="30"/>
        </w:rPr>
        <w:t xml:space="preserve"> Event Report Format</w:t>
      </w:r>
    </w:p>
    <w:p w14:paraId="33DAEEE8" w14:textId="77777777" w:rsidR="00705CAB" w:rsidRDefault="009009DD">
      <w:pPr>
        <w:pBdr>
          <w:top w:val="nil"/>
          <w:left w:val="nil"/>
          <w:bottom w:val="nil"/>
          <w:right w:val="nil"/>
          <w:between w:val="nil"/>
        </w:pBdr>
        <w:spacing w:before="280" w:after="280"/>
        <w:jc w:val="center"/>
        <w:rPr>
          <w:rFonts w:ascii="Cambria" w:eastAsia="Cambria" w:hAnsi="Cambria" w:cs="Cambria"/>
          <w:b/>
          <w:color w:val="4472C4"/>
          <w:sz w:val="36"/>
          <w:szCs w:val="36"/>
        </w:rPr>
      </w:pPr>
      <w:r>
        <w:rPr>
          <w:rFonts w:ascii="Cambria" w:eastAsia="Cambria" w:hAnsi="Cambria" w:cs="Cambria"/>
          <w:b/>
          <w:color w:val="4472C4"/>
          <w:sz w:val="36"/>
          <w:szCs w:val="36"/>
        </w:rPr>
        <w:t>Name of the Event Category:</w:t>
      </w:r>
    </w:p>
    <w:p w14:paraId="710BFAA4" w14:textId="77777777" w:rsidR="00705CAB" w:rsidRDefault="009009DD">
      <w:pPr>
        <w:widowControl w:val="0"/>
        <w:pBdr>
          <w:top w:val="nil"/>
          <w:left w:val="nil"/>
          <w:bottom w:val="nil"/>
          <w:right w:val="nil"/>
          <w:between w:val="nil"/>
        </w:pBdr>
        <w:spacing w:before="100"/>
        <w:ind w:left="99"/>
        <w:rPr>
          <w:rFonts w:ascii="Cambria" w:eastAsia="Cambria" w:hAnsi="Cambria" w:cs="Cambria"/>
          <w:b/>
          <w:color w:val="4472C4"/>
          <w:sz w:val="36"/>
          <w:szCs w:val="36"/>
        </w:rPr>
      </w:pPr>
      <w:r>
        <w:rPr>
          <w:rFonts w:ascii="Cambria" w:eastAsia="Cambria" w:hAnsi="Cambria" w:cs="Cambria"/>
          <w:b/>
          <w:color w:val="4472C4"/>
          <w:sz w:val="36"/>
          <w:szCs w:val="36"/>
        </w:rPr>
        <w:tab/>
      </w:r>
    </w:p>
    <w:p w14:paraId="739B66E7" w14:textId="77777777"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Name of the Activity carried under IEEE R10 EA:</w:t>
      </w:r>
    </w:p>
    <w:p w14:paraId="2BC7998A" w14:textId="77777777"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Dates for Conduction of the Activities:</w:t>
      </w:r>
    </w:p>
    <w:p w14:paraId="235A1315" w14:textId="77777777"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Mode of Conduction: Online/Offline/Hybrid:</w:t>
      </w:r>
    </w:p>
    <w:p w14:paraId="519ADF33" w14:textId="77777777"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Name of the Platform used and link of meetings/event:</w:t>
      </w:r>
    </w:p>
    <w:p w14:paraId="3D7187D0" w14:textId="77777777"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In case of Hybrid mode, Details of Venue:</w:t>
      </w:r>
    </w:p>
    <w:p w14:paraId="4773F9B3" w14:textId="77777777"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Name Host OU along with the code:</w:t>
      </w:r>
    </w:p>
    <w:p w14:paraId="473F1847" w14:textId="77777777"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Name &amp; Details of Project Lead:</w:t>
      </w:r>
    </w:p>
    <w:p w14:paraId="5A9323DF" w14:textId="77777777"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His IEEE Category/Number:</w:t>
      </w:r>
    </w:p>
    <w:p w14:paraId="59D4182C" w14:textId="77777777"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Name &amp; Details of collaborating OU’s if any along with code and Team Members (Name &amp; ID Required):</w:t>
      </w:r>
    </w:p>
    <w:p w14:paraId="38B03AFC" w14:textId="77777777"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bookmarkStart w:id="0" w:name="_heading=h.gjdgxs" w:colFirst="0" w:colLast="0"/>
      <w:bookmarkEnd w:id="0"/>
      <w:r>
        <w:rPr>
          <w:rFonts w:ascii="Caladea" w:eastAsia="Caladea" w:hAnsi="Caladea" w:cs="Caladea"/>
          <w:b/>
          <w:color w:val="000000"/>
        </w:rPr>
        <w:t>Collaborating OU1, OU Code, Name, Member Name, Membership Number of Member:</w:t>
      </w:r>
    </w:p>
    <w:p w14:paraId="5BD397B5" w14:textId="77777777"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Collaborating OU2, OU Code, Name, Member Name, Membership Number of Member:</w:t>
      </w:r>
    </w:p>
    <w:p w14:paraId="5F6FE381" w14:textId="77777777"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Collaborating OU3, OU Code, Name, Member Name, Membership Number of Member:</w:t>
      </w:r>
    </w:p>
    <w:p w14:paraId="6277A327" w14:textId="77777777"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Collaborating OU4, OU Code, Name, Member Name, Membership Number of Member:</w:t>
      </w:r>
    </w:p>
    <w:p w14:paraId="22BB0076" w14:textId="77777777" w:rsidR="00705CAB" w:rsidRDefault="00705CAB">
      <w:pPr>
        <w:widowControl w:val="0"/>
        <w:pBdr>
          <w:top w:val="nil"/>
          <w:left w:val="nil"/>
          <w:bottom w:val="nil"/>
          <w:right w:val="nil"/>
          <w:between w:val="nil"/>
        </w:pBdr>
        <w:spacing w:before="100"/>
        <w:ind w:left="99"/>
        <w:rPr>
          <w:rFonts w:ascii="Caladea" w:eastAsia="Caladea" w:hAnsi="Caladea" w:cs="Caladea"/>
          <w:b/>
          <w:color w:val="000000"/>
        </w:rPr>
      </w:pPr>
    </w:p>
    <w:p w14:paraId="7B0D7AEB" w14:textId="77777777" w:rsidR="00705CAB" w:rsidRDefault="009009DD">
      <w:pPr>
        <w:widowControl w:val="0"/>
        <w:pBdr>
          <w:top w:val="nil"/>
          <w:left w:val="nil"/>
          <w:bottom w:val="nil"/>
          <w:right w:val="nil"/>
          <w:between w:val="nil"/>
        </w:pBdr>
        <w:spacing w:before="100"/>
        <w:ind w:left="99"/>
        <w:rPr>
          <w:rFonts w:ascii="Caladea" w:eastAsia="Caladea" w:hAnsi="Caladea" w:cs="Caladea"/>
          <w:b/>
          <w:color w:val="000000"/>
        </w:rPr>
      </w:pPr>
      <w:r>
        <w:rPr>
          <w:rFonts w:ascii="Caladea" w:eastAsia="Caladea" w:hAnsi="Caladea" w:cs="Caladea"/>
          <w:b/>
          <w:color w:val="000000"/>
        </w:rPr>
        <w:t>Fill the following Table particulars including Budget expenses, incurred and balance if any:</w:t>
      </w:r>
    </w:p>
    <w:p w14:paraId="4F317139" w14:textId="77777777" w:rsidR="00705CAB" w:rsidRDefault="00705CAB">
      <w:pPr>
        <w:widowControl w:val="0"/>
        <w:pBdr>
          <w:top w:val="nil"/>
          <w:left w:val="nil"/>
          <w:bottom w:val="nil"/>
          <w:right w:val="nil"/>
          <w:between w:val="nil"/>
        </w:pBdr>
        <w:spacing w:before="100"/>
        <w:ind w:left="99"/>
        <w:rPr>
          <w:rFonts w:ascii="Caladea" w:eastAsia="Caladea" w:hAnsi="Caladea" w:cs="Caladea"/>
          <w:b/>
          <w:color w:val="000000"/>
          <w:sz w:val="22"/>
          <w:szCs w:val="22"/>
        </w:rPr>
      </w:pPr>
    </w:p>
    <w:tbl>
      <w:tblPr>
        <w:tblStyle w:val="a"/>
        <w:tblW w:w="9362"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12"/>
        <w:gridCol w:w="3118"/>
        <w:gridCol w:w="709"/>
        <w:gridCol w:w="1701"/>
        <w:gridCol w:w="1134"/>
        <w:gridCol w:w="1988"/>
      </w:tblGrid>
      <w:tr w:rsidR="00705CAB" w14:paraId="1666FA32" w14:textId="77777777">
        <w:trPr>
          <w:trHeight w:val="457"/>
        </w:trPr>
        <w:tc>
          <w:tcPr>
            <w:tcW w:w="712" w:type="dxa"/>
          </w:tcPr>
          <w:p w14:paraId="36D16841" w14:textId="77777777" w:rsidR="00705CAB" w:rsidRDefault="009009DD">
            <w:pPr>
              <w:widowControl w:val="0"/>
              <w:pBdr>
                <w:top w:val="nil"/>
                <w:left w:val="nil"/>
                <w:bottom w:val="nil"/>
                <w:right w:val="nil"/>
                <w:between w:val="nil"/>
              </w:pBdr>
              <w:spacing w:before="100"/>
              <w:ind w:left="100"/>
              <w:jc w:val="center"/>
              <w:rPr>
                <w:rFonts w:ascii="Caladea" w:eastAsia="Caladea" w:hAnsi="Caladea" w:cs="Caladea"/>
                <w:b/>
                <w:color w:val="000000"/>
                <w:sz w:val="22"/>
                <w:szCs w:val="22"/>
              </w:rPr>
            </w:pPr>
            <w:r>
              <w:rPr>
                <w:rFonts w:ascii="Caladea" w:eastAsia="Caladea" w:hAnsi="Caladea" w:cs="Caladea"/>
                <w:b/>
                <w:color w:val="000000"/>
                <w:sz w:val="22"/>
                <w:szCs w:val="22"/>
              </w:rPr>
              <w:t>Sr. No.</w:t>
            </w:r>
          </w:p>
        </w:tc>
        <w:tc>
          <w:tcPr>
            <w:tcW w:w="3118" w:type="dxa"/>
          </w:tcPr>
          <w:p w14:paraId="1A996992" w14:textId="77777777" w:rsidR="00705CAB" w:rsidRDefault="009009DD">
            <w:pPr>
              <w:widowControl w:val="0"/>
              <w:pBdr>
                <w:top w:val="nil"/>
                <w:left w:val="nil"/>
                <w:bottom w:val="nil"/>
                <w:right w:val="nil"/>
                <w:between w:val="nil"/>
              </w:pBdr>
              <w:spacing w:before="100"/>
              <w:ind w:left="100"/>
              <w:jc w:val="center"/>
              <w:rPr>
                <w:rFonts w:ascii="Caladea" w:eastAsia="Caladea" w:hAnsi="Caladea" w:cs="Caladea"/>
                <w:b/>
                <w:color w:val="000000"/>
                <w:sz w:val="22"/>
                <w:szCs w:val="22"/>
              </w:rPr>
            </w:pPr>
            <w:r>
              <w:rPr>
                <w:rFonts w:ascii="Caladea" w:eastAsia="Caladea" w:hAnsi="Caladea" w:cs="Caladea"/>
                <w:b/>
                <w:color w:val="000000"/>
                <w:sz w:val="22"/>
                <w:szCs w:val="22"/>
              </w:rPr>
              <w:t>Particulars</w:t>
            </w:r>
          </w:p>
        </w:tc>
        <w:tc>
          <w:tcPr>
            <w:tcW w:w="5532" w:type="dxa"/>
            <w:gridSpan w:val="4"/>
          </w:tcPr>
          <w:p w14:paraId="0A73C55B" w14:textId="77777777" w:rsidR="00705CAB" w:rsidRDefault="009009DD">
            <w:pPr>
              <w:widowControl w:val="0"/>
              <w:pBdr>
                <w:top w:val="nil"/>
                <w:left w:val="nil"/>
                <w:bottom w:val="nil"/>
                <w:right w:val="nil"/>
                <w:between w:val="nil"/>
              </w:pBdr>
              <w:spacing w:before="100"/>
              <w:ind w:left="97"/>
              <w:jc w:val="center"/>
              <w:rPr>
                <w:rFonts w:ascii="Caladea" w:eastAsia="Caladea" w:hAnsi="Caladea" w:cs="Caladea"/>
                <w:b/>
                <w:color w:val="000000"/>
                <w:sz w:val="22"/>
                <w:szCs w:val="22"/>
              </w:rPr>
            </w:pPr>
            <w:r>
              <w:rPr>
                <w:rFonts w:ascii="Caladea" w:eastAsia="Caladea" w:hAnsi="Caladea" w:cs="Caladea"/>
                <w:b/>
                <w:color w:val="000000"/>
                <w:sz w:val="22"/>
                <w:szCs w:val="22"/>
              </w:rPr>
              <w:t>Description</w:t>
            </w:r>
          </w:p>
        </w:tc>
      </w:tr>
      <w:tr w:rsidR="00705CAB" w14:paraId="5190EF6D" w14:textId="77777777">
        <w:trPr>
          <w:trHeight w:val="457"/>
        </w:trPr>
        <w:tc>
          <w:tcPr>
            <w:tcW w:w="712" w:type="dxa"/>
          </w:tcPr>
          <w:p w14:paraId="0799043E" w14:textId="77777777" w:rsidR="00705CAB" w:rsidRDefault="00705CAB">
            <w:pPr>
              <w:widowControl w:val="0"/>
              <w:numPr>
                <w:ilvl w:val="0"/>
                <w:numId w:val="2"/>
              </w:numPr>
              <w:pBdr>
                <w:top w:val="nil"/>
                <w:left w:val="nil"/>
                <w:bottom w:val="nil"/>
                <w:right w:val="nil"/>
                <w:between w:val="nil"/>
              </w:pBdr>
              <w:spacing w:before="100"/>
            </w:pPr>
          </w:p>
        </w:tc>
        <w:tc>
          <w:tcPr>
            <w:tcW w:w="3118" w:type="dxa"/>
          </w:tcPr>
          <w:p w14:paraId="14447B38" w14:textId="77777777" w:rsidR="00705CAB" w:rsidRDefault="009009DD">
            <w:pPr>
              <w:widowControl w:val="0"/>
              <w:pBdr>
                <w:top w:val="nil"/>
                <w:left w:val="nil"/>
                <w:bottom w:val="nil"/>
                <w:right w:val="nil"/>
                <w:between w:val="nil"/>
              </w:pBdr>
              <w:spacing w:before="100"/>
              <w:ind w:left="99"/>
              <w:rPr>
                <w:rFonts w:ascii="Caladea" w:eastAsia="Caladea" w:hAnsi="Caladea" w:cs="Caladea"/>
                <w:color w:val="000000"/>
                <w:sz w:val="22"/>
                <w:szCs w:val="22"/>
              </w:rPr>
            </w:pPr>
            <w:r>
              <w:rPr>
                <w:rFonts w:ascii="Caladea" w:eastAsia="Caladea" w:hAnsi="Caladea" w:cs="Caladea"/>
                <w:color w:val="000000"/>
                <w:sz w:val="22"/>
                <w:szCs w:val="22"/>
              </w:rPr>
              <w:t>Event Posters</w:t>
            </w:r>
          </w:p>
        </w:tc>
        <w:tc>
          <w:tcPr>
            <w:tcW w:w="5532" w:type="dxa"/>
            <w:gridSpan w:val="4"/>
          </w:tcPr>
          <w:p w14:paraId="2237CBC4" w14:textId="77777777" w:rsidR="00705CAB" w:rsidRDefault="009009DD">
            <w:pPr>
              <w:widowControl w:val="0"/>
              <w:pBdr>
                <w:top w:val="nil"/>
                <w:left w:val="nil"/>
                <w:bottom w:val="nil"/>
                <w:right w:val="nil"/>
                <w:between w:val="nil"/>
              </w:pBdr>
              <w:spacing w:before="100"/>
              <w:ind w:left="97"/>
              <w:rPr>
                <w:rFonts w:ascii="Caladea" w:eastAsia="Caladea" w:hAnsi="Caladea" w:cs="Caladea"/>
                <w:color w:val="000000"/>
                <w:sz w:val="22"/>
                <w:szCs w:val="22"/>
              </w:rPr>
            </w:pPr>
            <w:r>
              <w:rPr>
                <w:rFonts w:ascii="Caladea" w:eastAsia="Caladea" w:hAnsi="Caladea" w:cs="Caladea"/>
                <w:color w:val="000000"/>
                <w:sz w:val="22"/>
                <w:szCs w:val="22"/>
              </w:rPr>
              <w:t>&lt;Paste all the posters of the events&gt;</w:t>
            </w:r>
          </w:p>
        </w:tc>
      </w:tr>
      <w:tr w:rsidR="00705CAB" w14:paraId="201A7D3F" w14:textId="77777777">
        <w:trPr>
          <w:trHeight w:val="716"/>
        </w:trPr>
        <w:tc>
          <w:tcPr>
            <w:tcW w:w="712" w:type="dxa"/>
          </w:tcPr>
          <w:p w14:paraId="403DFE8A" w14:textId="77777777" w:rsidR="00705CAB" w:rsidRDefault="00705CAB">
            <w:pPr>
              <w:widowControl w:val="0"/>
              <w:numPr>
                <w:ilvl w:val="0"/>
                <w:numId w:val="2"/>
              </w:numPr>
              <w:pBdr>
                <w:top w:val="nil"/>
                <w:left w:val="nil"/>
                <w:bottom w:val="nil"/>
                <w:right w:val="nil"/>
                <w:between w:val="nil"/>
              </w:pBdr>
              <w:spacing w:before="100"/>
            </w:pPr>
          </w:p>
        </w:tc>
        <w:tc>
          <w:tcPr>
            <w:tcW w:w="3118" w:type="dxa"/>
          </w:tcPr>
          <w:p w14:paraId="255ADB16" w14:textId="77777777" w:rsidR="00705CAB" w:rsidRDefault="009009DD">
            <w:pPr>
              <w:widowControl w:val="0"/>
              <w:pBdr>
                <w:top w:val="nil"/>
                <w:left w:val="nil"/>
                <w:bottom w:val="nil"/>
                <w:right w:val="nil"/>
                <w:between w:val="nil"/>
              </w:pBdr>
              <w:spacing w:before="100"/>
              <w:ind w:left="99"/>
              <w:rPr>
                <w:rFonts w:ascii="Caladea" w:eastAsia="Caladea" w:hAnsi="Caladea" w:cs="Caladea"/>
                <w:color w:val="000000"/>
                <w:sz w:val="22"/>
                <w:szCs w:val="22"/>
              </w:rPr>
            </w:pPr>
            <w:r>
              <w:rPr>
                <w:rFonts w:ascii="Caladea" w:eastAsia="Caladea" w:hAnsi="Caladea" w:cs="Caladea"/>
                <w:color w:val="000000"/>
                <w:sz w:val="22"/>
                <w:szCs w:val="22"/>
              </w:rPr>
              <w:t>Pre-event Online Promotional Links</w:t>
            </w:r>
          </w:p>
        </w:tc>
        <w:tc>
          <w:tcPr>
            <w:tcW w:w="5532" w:type="dxa"/>
            <w:gridSpan w:val="4"/>
          </w:tcPr>
          <w:p w14:paraId="2993A480" w14:textId="77777777" w:rsidR="00705CAB" w:rsidRDefault="009009DD">
            <w:pPr>
              <w:widowControl w:val="0"/>
              <w:pBdr>
                <w:top w:val="nil"/>
                <w:left w:val="nil"/>
                <w:bottom w:val="nil"/>
                <w:right w:val="nil"/>
                <w:between w:val="nil"/>
              </w:pBdr>
              <w:spacing w:before="100"/>
              <w:ind w:left="99" w:right="524" w:hanging="5"/>
              <w:rPr>
                <w:rFonts w:ascii="Caladea" w:eastAsia="Caladea" w:hAnsi="Caladea" w:cs="Caladea"/>
                <w:color w:val="000000"/>
                <w:sz w:val="22"/>
                <w:szCs w:val="22"/>
              </w:rPr>
            </w:pPr>
            <w:r>
              <w:rPr>
                <w:rFonts w:ascii="Caladea" w:eastAsia="Caladea" w:hAnsi="Caladea" w:cs="Caladea"/>
                <w:color w:val="000000"/>
                <w:sz w:val="22"/>
                <w:szCs w:val="22"/>
              </w:rPr>
              <w:t>&lt; Paste all social media links of pre-event promotion&gt;</w:t>
            </w:r>
          </w:p>
        </w:tc>
      </w:tr>
      <w:tr w:rsidR="00705CAB" w14:paraId="2A97D098" w14:textId="77777777">
        <w:trPr>
          <w:trHeight w:val="975"/>
        </w:trPr>
        <w:tc>
          <w:tcPr>
            <w:tcW w:w="712" w:type="dxa"/>
          </w:tcPr>
          <w:p w14:paraId="33439CF3" w14:textId="77777777" w:rsidR="00705CAB" w:rsidRDefault="00705CAB">
            <w:pPr>
              <w:widowControl w:val="0"/>
              <w:numPr>
                <w:ilvl w:val="0"/>
                <w:numId w:val="2"/>
              </w:numPr>
              <w:pBdr>
                <w:top w:val="nil"/>
                <w:left w:val="nil"/>
                <w:bottom w:val="nil"/>
                <w:right w:val="nil"/>
                <w:between w:val="nil"/>
              </w:pBdr>
              <w:spacing w:before="100"/>
            </w:pPr>
          </w:p>
        </w:tc>
        <w:tc>
          <w:tcPr>
            <w:tcW w:w="3118" w:type="dxa"/>
          </w:tcPr>
          <w:p w14:paraId="43E8DF8F" w14:textId="77777777" w:rsidR="00705CAB" w:rsidRDefault="009009DD">
            <w:pPr>
              <w:widowControl w:val="0"/>
              <w:pBdr>
                <w:top w:val="nil"/>
                <w:left w:val="nil"/>
                <w:bottom w:val="nil"/>
                <w:right w:val="nil"/>
                <w:between w:val="nil"/>
              </w:pBdr>
              <w:spacing w:before="100"/>
              <w:ind w:left="100"/>
              <w:rPr>
                <w:rFonts w:ascii="Caladea" w:eastAsia="Caladea" w:hAnsi="Caladea" w:cs="Caladea"/>
                <w:color w:val="000000"/>
                <w:sz w:val="22"/>
                <w:szCs w:val="22"/>
              </w:rPr>
            </w:pPr>
            <w:r>
              <w:rPr>
                <w:rFonts w:ascii="Caladea" w:eastAsia="Caladea" w:hAnsi="Caladea" w:cs="Caladea"/>
                <w:color w:val="000000"/>
                <w:sz w:val="22"/>
                <w:szCs w:val="22"/>
              </w:rPr>
              <w:t>Event Link (if broadcasted live or posted recorded video of the event)</w:t>
            </w:r>
          </w:p>
        </w:tc>
        <w:tc>
          <w:tcPr>
            <w:tcW w:w="5532" w:type="dxa"/>
            <w:gridSpan w:val="4"/>
          </w:tcPr>
          <w:p w14:paraId="57D53D26" w14:textId="77777777" w:rsidR="00705CAB" w:rsidRDefault="009009DD">
            <w:pPr>
              <w:widowControl w:val="0"/>
              <w:pBdr>
                <w:top w:val="nil"/>
                <w:left w:val="nil"/>
                <w:bottom w:val="nil"/>
                <w:right w:val="nil"/>
                <w:between w:val="nil"/>
              </w:pBdr>
              <w:spacing w:before="100"/>
              <w:ind w:left="99" w:right="41"/>
              <w:rPr>
                <w:rFonts w:ascii="Caladea" w:eastAsia="Caladea" w:hAnsi="Caladea" w:cs="Caladea"/>
                <w:color w:val="000000"/>
                <w:sz w:val="22"/>
                <w:szCs w:val="22"/>
              </w:rPr>
            </w:pPr>
            <w:r>
              <w:rPr>
                <w:rFonts w:ascii="Caladea" w:eastAsia="Caladea" w:hAnsi="Caladea" w:cs="Caladea"/>
                <w:color w:val="000000"/>
                <w:sz w:val="22"/>
                <w:szCs w:val="22"/>
              </w:rPr>
              <w:t>&lt; Paste YouTube link of the event. Event should be broadcasted live on YouTube Channel of IEEE Region-10 or recorded video must be posted on the same channel&gt;</w:t>
            </w:r>
          </w:p>
        </w:tc>
      </w:tr>
      <w:tr w:rsidR="00705CAB" w14:paraId="7756F91D" w14:textId="77777777">
        <w:trPr>
          <w:trHeight w:val="405"/>
        </w:trPr>
        <w:tc>
          <w:tcPr>
            <w:tcW w:w="712" w:type="dxa"/>
            <w:vMerge w:val="restart"/>
          </w:tcPr>
          <w:p w14:paraId="1D2A1F61" w14:textId="77777777" w:rsidR="00705CAB" w:rsidRDefault="00705CAB">
            <w:pPr>
              <w:widowControl w:val="0"/>
              <w:numPr>
                <w:ilvl w:val="0"/>
                <w:numId w:val="2"/>
              </w:numPr>
              <w:pBdr>
                <w:top w:val="nil"/>
                <w:left w:val="nil"/>
                <w:bottom w:val="nil"/>
                <w:right w:val="nil"/>
                <w:between w:val="nil"/>
              </w:pBdr>
              <w:spacing w:before="100"/>
            </w:pPr>
          </w:p>
        </w:tc>
        <w:tc>
          <w:tcPr>
            <w:tcW w:w="3118" w:type="dxa"/>
            <w:vMerge w:val="restart"/>
          </w:tcPr>
          <w:p w14:paraId="74027CA4" w14:textId="77777777" w:rsidR="00705CAB" w:rsidRDefault="009009DD">
            <w:pPr>
              <w:widowControl w:val="0"/>
              <w:pBdr>
                <w:top w:val="nil"/>
                <w:left w:val="nil"/>
                <w:bottom w:val="nil"/>
                <w:right w:val="nil"/>
                <w:between w:val="nil"/>
              </w:pBdr>
              <w:spacing w:before="100"/>
              <w:ind w:left="99"/>
              <w:rPr>
                <w:rFonts w:ascii="Caladea" w:eastAsia="Caladea" w:hAnsi="Caladea" w:cs="Caladea"/>
                <w:color w:val="000000"/>
                <w:sz w:val="22"/>
                <w:szCs w:val="22"/>
              </w:rPr>
            </w:pPr>
            <w:r>
              <w:rPr>
                <w:rFonts w:ascii="Caladea" w:eastAsia="Caladea" w:hAnsi="Caladea" w:cs="Caladea"/>
                <w:color w:val="000000"/>
                <w:sz w:val="22"/>
                <w:szCs w:val="22"/>
              </w:rPr>
              <w:t xml:space="preserve">Proceeding </w:t>
            </w:r>
          </w:p>
        </w:tc>
        <w:tc>
          <w:tcPr>
            <w:tcW w:w="5532" w:type="dxa"/>
            <w:gridSpan w:val="4"/>
          </w:tcPr>
          <w:p w14:paraId="1E748675" w14:textId="77777777" w:rsidR="00705CAB" w:rsidRDefault="009009DD">
            <w:pPr>
              <w:widowControl w:val="0"/>
              <w:spacing w:before="100"/>
              <w:ind w:left="99"/>
              <w:rPr>
                <w:rFonts w:ascii="Caladea" w:eastAsia="Caladea" w:hAnsi="Caladea" w:cs="Caladea"/>
                <w:color w:val="000000"/>
                <w:sz w:val="22"/>
                <w:szCs w:val="22"/>
              </w:rPr>
            </w:pPr>
            <w:r>
              <w:rPr>
                <w:rFonts w:ascii="Caladea" w:eastAsia="Caladea" w:hAnsi="Caladea" w:cs="Caladea"/>
                <w:sz w:val="22"/>
                <w:szCs w:val="22"/>
              </w:rPr>
              <w:t>About IEEE R10, IEEE R10 EAC, IEEE Section &amp; Event</w:t>
            </w:r>
          </w:p>
        </w:tc>
      </w:tr>
      <w:tr w:rsidR="00705CAB" w14:paraId="06374228" w14:textId="77777777">
        <w:trPr>
          <w:trHeight w:val="375"/>
        </w:trPr>
        <w:tc>
          <w:tcPr>
            <w:tcW w:w="712" w:type="dxa"/>
            <w:vMerge/>
          </w:tcPr>
          <w:p w14:paraId="5E9FB9BB" w14:textId="77777777" w:rsidR="00705CAB" w:rsidRDefault="00705CAB">
            <w:pPr>
              <w:widowControl w:val="0"/>
              <w:pBdr>
                <w:top w:val="nil"/>
                <w:left w:val="nil"/>
                <w:bottom w:val="nil"/>
                <w:right w:val="nil"/>
                <w:between w:val="nil"/>
              </w:pBdr>
              <w:rPr>
                <w:rFonts w:ascii="Caladea" w:eastAsia="Caladea" w:hAnsi="Caladea" w:cs="Caladea"/>
                <w:color w:val="000000"/>
                <w:sz w:val="22"/>
                <w:szCs w:val="22"/>
              </w:rPr>
            </w:pPr>
          </w:p>
        </w:tc>
        <w:tc>
          <w:tcPr>
            <w:tcW w:w="3118" w:type="dxa"/>
            <w:vMerge/>
          </w:tcPr>
          <w:p w14:paraId="30A51FDD" w14:textId="77777777" w:rsidR="00705CAB" w:rsidRDefault="00705CAB">
            <w:pPr>
              <w:widowControl w:val="0"/>
              <w:rPr>
                <w:rFonts w:ascii="Caladea" w:eastAsia="Caladea" w:hAnsi="Caladea" w:cs="Caladea"/>
                <w:sz w:val="22"/>
                <w:szCs w:val="22"/>
              </w:rPr>
            </w:pPr>
          </w:p>
        </w:tc>
        <w:tc>
          <w:tcPr>
            <w:tcW w:w="5532" w:type="dxa"/>
            <w:gridSpan w:val="4"/>
          </w:tcPr>
          <w:p w14:paraId="49C42E76" w14:textId="77777777" w:rsidR="00705CAB" w:rsidRDefault="009009DD">
            <w:pPr>
              <w:widowControl w:val="0"/>
              <w:spacing w:before="100"/>
              <w:ind w:left="99"/>
              <w:rPr>
                <w:rFonts w:ascii="Caladea" w:eastAsia="Caladea" w:hAnsi="Caladea" w:cs="Caladea"/>
                <w:sz w:val="22"/>
                <w:szCs w:val="22"/>
              </w:rPr>
            </w:pPr>
            <w:r>
              <w:rPr>
                <w:rFonts w:ascii="Caladea" w:eastAsia="Caladea" w:hAnsi="Caladea" w:cs="Caladea"/>
                <w:sz w:val="22"/>
                <w:szCs w:val="22"/>
              </w:rPr>
              <w:t>Advisory</w:t>
            </w:r>
          </w:p>
        </w:tc>
      </w:tr>
      <w:tr w:rsidR="00705CAB" w14:paraId="47B00671" w14:textId="77777777">
        <w:trPr>
          <w:trHeight w:val="390"/>
        </w:trPr>
        <w:tc>
          <w:tcPr>
            <w:tcW w:w="712" w:type="dxa"/>
            <w:vMerge/>
          </w:tcPr>
          <w:p w14:paraId="10F1B17B" w14:textId="77777777" w:rsidR="00705CAB" w:rsidRDefault="00705CAB">
            <w:pPr>
              <w:widowControl w:val="0"/>
              <w:pBdr>
                <w:top w:val="nil"/>
                <w:left w:val="nil"/>
                <w:bottom w:val="nil"/>
                <w:right w:val="nil"/>
                <w:between w:val="nil"/>
              </w:pBdr>
              <w:rPr>
                <w:rFonts w:ascii="Caladea" w:eastAsia="Caladea" w:hAnsi="Caladea" w:cs="Caladea"/>
                <w:color w:val="000000"/>
                <w:sz w:val="22"/>
                <w:szCs w:val="22"/>
              </w:rPr>
            </w:pPr>
          </w:p>
        </w:tc>
        <w:tc>
          <w:tcPr>
            <w:tcW w:w="3118" w:type="dxa"/>
            <w:vMerge/>
          </w:tcPr>
          <w:p w14:paraId="233270F6" w14:textId="77777777" w:rsidR="00705CAB" w:rsidRDefault="00705CAB">
            <w:pPr>
              <w:widowControl w:val="0"/>
              <w:rPr>
                <w:rFonts w:ascii="Caladea" w:eastAsia="Caladea" w:hAnsi="Caladea" w:cs="Caladea"/>
                <w:sz w:val="22"/>
                <w:szCs w:val="22"/>
              </w:rPr>
            </w:pPr>
          </w:p>
        </w:tc>
        <w:tc>
          <w:tcPr>
            <w:tcW w:w="5532" w:type="dxa"/>
            <w:gridSpan w:val="4"/>
          </w:tcPr>
          <w:p w14:paraId="61244676" w14:textId="77777777" w:rsidR="00705CAB" w:rsidRDefault="009009DD">
            <w:pPr>
              <w:widowControl w:val="0"/>
              <w:spacing w:before="100"/>
              <w:ind w:left="99"/>
              <w:rPr>
                <w:rFonts w:ascii="Caladea" w:eastAsia="Caladea" w:hAnsi="Caladea" w:cs="Caladea"/>
                <w:sz w:val="22"/>
                <w:szCs w:val="22"/>
              </w:rPr>
            </w:pPr>
            <w:r>
              <w:rPr>
                <w:rFonts w:ascii="Caladea" w:eastAsia="Caladea" w:hAnsi="Caladea" w:cs="Caladea"/>
                <w:sz w:val="22"/>
                <w:szCs w:val="22"/>
              </w:rPr>
              <w:t>Organizing Team</w:t>
            </w:r>
          </w:p>
        </w:tc>
      </w:tr>
      <w:tr w:rsidR="00705CAB" w14:paraId="0C5036F6" w14:textId="77777777">
        <w:trPr>
          <w:trHeight w:val="390"/>
        </w:trPr>
        <w:tc>
          <w:tcPr>
            <w:tcW w:w="712" w:type="dxa"/>
            <w:vMerge/>
          </w:tcPr>
          <w:p w14:paraId="46F3F444" w14:textId="77777777" w:rsidR="00705CAB" w:rsidRDefault="00705CAB">
            <w:pPr>
              <w:widowControl w:val="0"/>
              <w:pBdr>
                <w:top w:val="nil"/>
                <w:left w:val="nil"/>
                <w:bottom w:val="nil"/>
                <w:right w:val="nil"/>
                <w:between w:val="nil"/>
              </w:pBdr>
              <w:rPr>
                <w:rFonts w:ascii="Caladea" w:eastAsia="Caladea" w:hAnsi="Caladea" w:cs="Caladea"/>
                <w:color w:val="000000"/>
                <w:sz w:val="22"/>
                <w:szCs w:val="22"/>
              </w:rPr>
            </w:pPr>
          </w:p>
        </w:tc>
        <w:tc>
          <w:tcPr>
            <w:tcW w:w="3118" w:type="dxa"/>
            <w:vMerge/>
          </w:tcPr>
          <w:p w14:paraId="17EEBF07" w14:textId="77777777" w:rsidR="00705CAB" w:rsidRDefault="00705CAB">
            <w:pPr>
              <w:widowControl w:val="0"/>
              <w:rPr>
                <w:rFonts w:ascii="Caladea" w:eastAsia="Caladea" w:hAnsi="Caladea" w:cs="Caladea"/>
                <w:sz w:val="22"/>
                <w:szCs w:val="22"/>
              </w:rPr>
            </w:pPr>
          </w:p>
        </w:tc>
        <w:tc>
          <w:tcPr>
            <w:tcW w:w="5532" w:type="dxa"/>
            <w:gridSpan w:val="4"/>
          </w:tcPr>
          <w:p w14:paraId="3D233FB7" w14:textId="77777777" w:rsidR="00705CAB" w:rsidRDefault="009009DD">
            <w:pPr>
              <w:widowControl w:val="0"/>
              <w:spacing w:before="100"/>
              <w:ind w:left="99"/>
              <w:rPr>
                <w:rFonts w:ascii="Caladea" w:eastAsia="Caladea" w:hAnsi="Caladea" w:cs="Caladea"/>
                <w:sz w:val="22"/>
                <w:szCs w:val="22"/>
              </w:rPr>
            </w:pPr>
            <w:r>
              <w:rPr>
                <w:rFonts w:ascii="Caladea" w:eastAsia="Caladea" w:hAnsi="Caladea" w:cs="Caladea"/>
                <w:sz w:val="22"/>
                <w:szCs w:val="22"/>
              </w:rPr>
              <w:t>Schedule</w:t>
            </w:r>
          </w:p>
        </w:tc>
      </w:tr>
      <w:tr w:rsidR="00705CAB" w14:paraId="280205AC" w14:textId="77777777">
        <w:trPr>
          <w:trHeight w:val="405"/>
        </w:trPr>
        <w:tc>
          <w:tcPr>
            <w:tcW w:w="712" w:type="dxa"/>
            <w:vMerge/>
          </w:tcPr>
          <w:p w14:paraId="7C5928EC" w14:textId="77777777" w:rsidR="00705CAB" w:rsidRDefault="00705CAB">
            <w:pPr>
              <w:widowControl w:val="0"/>
              <w:pBdr>
                <w:top w:val="nil"/>
                <w:left w:val="nil"/>
                <w:bottom w:val="nil"/>
                <w:right w:val="nil"/>
                <w:between w:val="nil"/>
              </w:pBdr>
              <w:rPr>
                <w:rFonts w:ascii="Caladea" w:eastAsia="Caladea" w:hAnsi="Caladea" w:cs="Caladea"/>
                <w:color w:val="000000"/>
                <w:sz w:val="22"/>
                <w:szCs w:val="22"/>
              </w:rPr>
            </w:pPr>
          </w:p>
        </w:tc>
        <w:tc>
          <w:tcPr>
            <w:tcW w:w="3118" w:type="dxa"/>
            <w:vMerge/>
          </w:tcPr>
          <w:p w14:paraId="0383D05D" w14:textId="77777777" w:rsidR="00705CAB" w:rsidRDefault="00705CAB">
            <w:pPr>
              <w:widowControl w:val="0"/>
              <w:rPr>
                <w:rFonts w:ascii="Caladea" w:eastAsia="Caladea" w:hAnsi="Caladea" w:cs="Caladea"/>
                <w:sz w:val="22"/>
                <w:szCs w:val="22"/>
              </w:rPr>
            </w:pPr>
          </w:p>
        </w:tc>
        <w:tc>
          <w:tcPr>
            <w:tcW w:w="5532" w:type="dxa"/>
            <w:gridSpan w:val="4"/>
          </w:tcPr>
          <w:p w14:paraId="72DD1F2D" w14:textId="77777777" w:rsidR="00705CAB" w:rsidRDefault="009009DD">
            <w:pPr>
              <w:widowControl w:val="0"/>
              <w:spacing w:before="100"/>
              <w:ind w:left="99"/>
              <w:rPr>
                <w:rFonts w:ascii="Caladea" w:eastAsia="Caladea" w:hAnsi="Caladea" w:cs="Caladea"/>
                <w:sz w:val="22"/>
                <w:szCs w:val="22"/>
              </w:rPr>
            </w:pPr>
            <w:r>
              <w:rPr>
                <w:rFonts w:ascii="Caladea" w:eastAsia="Caladea" w:hAnsi="Caladea" w:cs="Caladea"/>
                <w:sz w:val="22"/>
                <w:szCs w:val="22"/>
              </w:rPr>
              <w:t>Acknowledgement</w:t>
            </w:r>
          </w:p>
        </w:tc>
      </w:tr>
      <w:tr w:rsidR="00705CAB" w14:paraId="3BE3F341" w14:textId="77777777">
        <w:trPr>
          <w:trHeight w:val="495"/>
        </w:trPr>
        <w:tc>
          <w:tcPr>
            <w:tcW w:w="712" w:type="dxa"/>
            <w:vMerge/>
          </w:tcPr>
          <w:p w14:paraId="70A068EE" w14:textId="77777777" w:rsidR="00705CAB" w:rsidRDefault="00705CAB">
            <w:pPr>
              <w:widowControl w:val="0"/>
              <w:pBdr>
                <w:top w:val="nil"/>
                <w:left w:val="nil"/>
                <w:bottom w:val="nil"/>
                <w:right w:val="nil"/>
                <w:between w:val="nil"/>
              </w:pBdr>
              <w:rPr>
                <w:rFonts w:ascii="Caladea" w:eastAsia="Caladea" w:hAnsi="Caladea" w:cs="Caladea"/>
                <w:color w:val="000000"/>
                <w:sz w:val="22"/>
                <w:szCs w:val="22"/>
              </w:rPr>
            </w:pPr>
          </w:p>
        </w:tc>
        <w:tc>
          <w:tcPr>
            <w:tcW w:w="3118" w:type="dxa"/>
            <w:vMerge/>
          </w:tcPr>
          <w:p w14:paraId="54E65D4F" w14:textId="77777777" w:rsidR="00705CAB" w:rsidRDefault="00705CAB">
            <w:pPr>
              <w:widowControl w:val="0"/>
              <w:rPr>
                <w:rFonts w:ascii="Caladea" w:eastAsia="Caladea" w:hAnsi="Caladea" w:cs="Caladea"/>
                <w:sz w:val="22"/>
                <w:szCs w:val="22"/>
              </w:rPr>
            </w:pPr>
          </w:p>
        </w:tc>
        <w:tc>
          <w:tcPr>
            <w:tcW w:w="5532" w:type="dxa"/>
            <w:gridSpan w:val="4"/>
          </w:tcPr>
          <w:p w14:paraId="24967A70" w14:textId="77777777" w:rsidR="00705CAB" w:rsidRDefault="009009DD">
            <w:pPr>
              <w:widowControl w:val="0"/>
              <w:spacing w:before="100"/>
              <w:ind w:left="99" w:right="41"/>
              <w:rPr>
                <w:rFonts w:ascii="Caladea" w:eastAsia="Caladea" w:hAnsi="Caladea" w:cs="Caladea"/>
                <w:sz w:val="22"/>
                <w:szCs w:val="22"/>
              </w:rPr>
            </w:pPr>
            <w:r>
              <w:rPr>
                <w:rFonts w:ascii="Caladea" w:eastAsia="Caladea" w:hAnsi="Caladea" w:cs="Caladea"/>
                <w:sz w:val="22"/>
                <w:szCs w:val="22"/>
              </w:rPr>
              <w:t>&lt;Write Important highlight from Speaker/Resource Person. Min 150 words. In case of multiple session, same will be session wise with each of min 150 word&gt;</w:t>
            </w:r>
          </w:p>
        </w:tc>
      </w:tr>
      <w:tr w:rsidR="00705CAB" w14:paraId="62F00893" w14:textId="77777777">
        <w:trPr>
          <w:trHeight w:val="495"/>
        </w:trPr>
        <w:tc>
          <w:tcPr>
            <w:tcW w:w="712" w:type="dxa"/>
            <w:vMerge/>
          </w:tcPr>
          <w:p w14:paraId="32F7D2EA" w14:textId="77777777" w:rsidR="00705CAB" w:rsidRDefault="00705CAB">
            <w:pPr>
              <w:widowControl w:val="0"/>
              <w:pBdr>
                <w:top w:val="nil"/>
                <w:left w:val="nil"/>
                <w:bottom w:val="nil"/>
                <w:right w:val="nil"/>
                <w:between w:val="nil"/>
              </w:pBdr>
              <w:rPr>
                <w:rFonts w:ascii="Caladea" w:eastAsia="Caladea" w:hAnsi="Caladea" w:cs="Caladea"/>
                <w:color w:val="000000"/>
                <w:sz w:val="22"/>
                <w:szCs w:val="22"/>
              </w:rPr>
            </w:pPr>
          </w:p>
        </w:tc>
        <w:tc>
          <w:tcPr>
            <w:tcW w:w="3118" w:type="dxa"/>
            <w:vMerge/>
          </w:tcPr>
          <w:p w14:paraId="68632DBA" w14:textId="77777777" w:rsidR="00705CAB" w:rsidRDefault="00705CAB">
            <w:pPr>
              <w:widowControl w:val="0"/>
              <w:rPr>
                <w:rFonts w:ascii="Caladea" w:eastAsia="Caladea" w:hAnsi="Caladea" w:cs="Caladea"/>
                <w:sz w:val="22"/>
                <w:szCs w:val="22"/>
              </w:rPr>
            </w:pPr>
          </w:p>
        </w:tc>
        <w:tc>
          <w:tcPr>
            <w:tcW w:w="5532" w:type="dxa"/>
            <w:gridSpan w:val="4"/>
          </w:tcPr>
          <w:p w14:paraId="3FDE26CA" w14:textId="77777777" w:rsidR="00705CAB" w:rsidRDefault="009009DD">
            <w:pPr>
              <w:widowControl w:val="0"/>
              <w:spacing w:before="100"/>
              <w:ind w:left="99"/>
              <w:rPr>
                <w:rFonts w:ascii="Caladea" w:eastAsia="Caladea" w:hAnsi="Caladea" w:cs="Caladea"/>
                <w:sz w:val="22"/>
                <w:szCs w:val="22"/>
              </w:rPr>
            </w:pPr>
            <w:r>
              <w:rPr>
                <w:rFonts w:ascii="Caladea" w:eastAsia="Caladea" w:hAnsi="Caladea" w:cs="Caladea"/>
                <w:sz w:val="22"/>
                <w:szCs w:val="22"/>
              </w:rPr>
              <w:t>No. of Attendees &amp; List of Attendees</w:t>
            </w:r>
          </w:p>
          <w:p w14:paraId="4882F4A4" w14:textId="77777777" w:rsidR="00705CAB" w:rsidRDefault="009009DD">
            <w:pPr>
              <w:widowControl w:val="0"/>
              <w:spacing w:before="100"/>
              <w:ind w:left="99"/>
              <w:rPr>
                <w:rFonts w:ascii="Caladea" w:eastAsia="Caladea" w:hAnsi="Caladea" w:cs="Caladea"/>
                <w:sz w:val="22"/>
                <w:szCs w:val="22"/>
              </w:rPr>
            </w:pPr>
            <w:r>
              <w:rPr>
                <w:rFonts w:ascii="Caladea" w:eastAsia="Caladea" w:hAnsi="Caladea" w:cs="Caladea"/>
                <w:sz w:val="22"/>
                <w:szCs w:val="22"/>
              </w:rPr>
              <w:t>(Separate list of IEEE Members and Non-Members participated the event) &lt;Coordinator must record details like city, state, contact, address, email, gender, organization, mother-tongue, IEEE membership, highest degree &amp; any other details as coordinator feels suitable&gt;</w:t>
            </w:r>
          </w:p>
        </w:tc>
      </w:tr>
      <w:tr w:rsidR="00705CAB" w14:paraId="64FDE91B" w14:textId="77777777">
        <w:trPr>
          <w:trHeight w:val="495"/>
        </w:trPr>
        <w:tc>
          <w:tcPr>
            <w:tcW w:w="712" w:type="dxa"/>
            <w:vMerge/>
          </w:tcPr>
          <w:p w14:paraId="2D85D6CE" w14:textId="77777777" w:rsidR="00705CAB" w:rsidRDefault="00705CAB">
            <w:pPr>
              <w:widowControl w:val="0"/>
              <w:pBdr>
                <w:top w:val="nil"/>
                <w:left w:val="nil"/>
                <w:bottom w:val="nil"/>
                <w:right w:val="nil"/>
                <w:between w:val="nil"/>
              </w:pBdr>
              <w:rPr>
                <w:rFonts w:ascii="Caladea" w:eastAsia="Caladea" w:hAnsi="Caladea" w:cs="Caladea"/>
                <w:color w:val="000000"/>
                <w:sz w:val="22"/>
                <w:szCs w:val="22"/>
              </w:rPr>
            </w:pPr>
          </w:p>
        </w:tc>
        <w:tc>
          <w:tcPr>
            <w:tcW w:w="3118" w:type="dxa"/>
            <w:vMerge/>
          </w:tcPr>
          <w:p w14:paraId="028E69CB" w14:textId="77777777" w:rsidR="00705CAB" w:rsidRDefault="00705CAB">
            <w:pPr>
              <w:widowControl w:val="0"/>
              <w:rPr>
                <w:rFonts w:ascii="Caladea" w:eastAsia="Caladea" w:hAnsi="Caladea" w:cs="Caladea"/>
                <w:sz w:val="22"/>
                <w:szCs w:val="22"/>
              </w:rPr>
            </w:pPr>
          </w:p>
        </w:tc>
        <w:tc>
          <w:tcPr>
            <w:tcW w:w="5532" w:type="dxa"/>
            <w:gridSpan w:val="4"/>
          </w:tcPr>
          <w:p w14:paraId="2C7D32C4" w14:textId="77777777" w:rsidR="00705CAB" w:rsidRDefault="009009DD">
            <w:pPr>
              <w:widowControl w:val="0"/>
              <w:spacing w:before="100"/>
              <w:ind w:left="99"/>
              <w:rPr>
                <w:rFonts w:ascii="Caladea" w:eastAsia="Caladea" w:hAnsi="Caladea" w:cs="Caladea"/>
                <w:sz w:val="22"/>
                <w:szCs w:val="22"/>
              </w:rPr>
            </w:pPr>
            <w:r>
              <w:rPr>
                <w:rFonts w:ascii="Caladea" w:eastAsia="Caladea" w:hAnsi="Caladea" w:cs="Caladea"/>
                <w:sz w:val="22"/>
                <w:szCs w:val="22"/>
              </w:rPr>
              <w:t>Feedback Summary:</w:t>
            </w:r>
          </w:p>
          <w:p w14:paraId="5A114E83" w14:textId="77777777" w:rsidR="00705CAB" w:rsidRDefault="009009DD">
            <w:pPr>
              <w:widowControl w:val="0"/>
              <w:spacing w:before="100"/>
              <w:ind w:left="99"/>
              <w:rPr>
                <w:rFonts w:ascii="Caladea" w:eastAsia="Caladea" w:hAnsi="Caladea" w:cs="Caladea"/>
                <w:sz w:val="22"/>
                <w:szCs w:val="22"/>
              </w:rPr>
            </w:pPr>
            <w:r>
              <w:rPr>
                <w:rFonts w:ascii="Caladea" w:eastAsia="Caladea" w:hAnsi="Caladea" w:cs="Caladea"/>
                <w:sz w:val="22"/>
                <w:szCs w:val="22"/>
              </w:rPr>
              <w:t>&lt;Share Analytics of Feedback form. Feedback can be taken either through google form or in hard copy. In case target audience is not equipped with ICT Tools, feedback form should be design in local lang. in hard copy&gt;</w:t>
            </w:r>
          </w:p>
        </w:tc>
      </w:tr>
      <w:tr w:rsidR="00705CAB" w14:paraId="161C43FB" w14:textId="77777777">
        <w:trPr>
          <w:trHeight w:val="1140"/>
        </w:trPr>
        <w:tc>
          <w:tcPr>
            <w:tcW w:w="712" w:type="dxa"/>
          </w:tcPr>
          <w:p w14:paraId="7BE491C3" w14:textId="77777777" w:rsidR="00705CAB" w:rsidRDefault="00705CAB">
            <w:pPr>
              <w:widowControl w:val="0"/>
              <w:numPr>
                <w:ilvl w:val="0"/>
                <w:numId w:val="2"/>
              </w:numPr>
              <w:pBdr>
                <w:top w:val="nil"/>
                <w:left w:val="nil"/>
                <w:bottom w:val="nil"/>
                <w:right w:val="nil"/>
                <w:between w:val="nil"/>
              </w:pBdr>
              <w:spacing w:before="100"/>
            </w:pPr>
          </w:p>
        </w:tc>
        <w:tc>
          <w:tcPr>
            <w:tcW w:w="3118" w:type="dxa"/>
          </w:tcPr>
          <w:p w14:paraId="0AB8E7B2" w14:textId="77777777" w:rsidR="00705CAB" w:rsidRDefault="009009DD">
            <w:pPr>
              <w:widowControl w:val="0"/>
              <w:pBdr>
                <w:top w:val="nil"/>
                <w:left w:val="nil"/>
                <w:bottom w:val="nil"/>
                <w:right w:val="nil"/>
                <w:between w:val="nil"/>
              </w:pBdr>
              <w:spacing w:before="100"/>
              <w:ind w:left="99"/>
              <w:rPr>
                <w:rFonts w:ascii="Caladea" w:eastAsia="Caladea" w:hAnsi="Caladea" w:cs="Caladea"/>
                <w:color w:val="000000"/>
                <w:sz w:val="22"/>
                <w:szCs w:val="22"/>
              </w:rPr>
            </w:pPr>
            <w:r>
              <w:rPr>
                <w:rFonts w:ascii="Caladea" w:eastAsia="Caladea" w:hAnsi="Caladea" w:cs="Caladea"/>
                <w:color w:val="000000"/>
                <w:sz w:val="22"/>
                <w:szCs w:val="22"/>
              </w:rPr>
              <w:t>Photos</w:t>
            </w:r>
          </w:p>
        </w:tc>
        <w:tc>
          <w:tcPr>
            <w:tcW w:w="5532" w:type="dxa"/>
            <w:gridSpan w:val="4"/>
          </w:tcPr>
          <w:p w14:paraId="729D42E5" w14:textId="77777777" w:rsidR="00705CAB" w:rsidRDefault="009009DD">
            <w:pPr>
              <w:widowControl w:val="0"/>
              <w:pBdr>
                <w:top w:val="nil"/>
                <w:left w:val="nil"/>
                <w:bottom w:val="nil"/>
                <w:right w:val="nil"/>
                <w:between w:val="nil"/>
              </w:pBdr>
              <w:spacing w:before="100"/>
              <w:ind w:left="99" w:right="296" w:hanging="1"/>
              <w:rPr>
                <w:rFonts w:ascii="Caladea" w:eastAsia="Caladea" w:hAnsi="Caladea" w:cs="Caladea"/>
                <w:color w:val="000000"/>
                <w:sz w:val="22"/>
                <w:szCs w:val="22"/>
              </w:rPr>
            </w:pPr>
            <w:r>
              <w:rPr>
                <w:rFonts w:ascii="Caladea" w:eastAsia="Caladea" w:hAnsi="Caladea" w:cs="Caladea"/>
                <w:color w:val="000000"/>
                <w:sz w:val="22"/>
                <w:szCs w:val="22"/>
              </w:rPr>
              <w:t xml:space="preserve">&lt; Paste Min 4 photos. In case of multiple </w:t>
            </w:r>
            <w:r>
              <w:rPr>
                <w:rFonts w:ascii="Caladea" w:eastAsia="Caladea" w:hAnsi="Caladea" w:cs="Caladea"/>
                <w:sz w:val="22"/>
                <w:szCs w:val="22"/>
              </w:rPr>
              <w:t>sessions</w:t>
            </w:r>
            <w:r>
              <w:rPr>
                <w:rFonts w:ascii="Caladea" w:eastAsia="Caladea" w:hAnsi="Caladea" w:cs="Caladea"/>
                <w:color w:val="000000"/>
                <w:sz w:val="22"/>
                <w:szCs w:val="22"/>
              </w:rPr>
              <w:t>/speaker min 2 good photos of each session/Speaker. One photo must be when speaker is delivering and one photo must be with group photo&gt;</w:t>
            </w:r>
          </w:p>
        </w:tc>
      </w:tr>
      <w:tr w:rsidR="00705CAB" w14:paraId="16B035A1" w14:textId="77777777">
        <w:trPr>
          <w:trHeight w:val="1695"/>
        </w:trPr>
        <w:tc>
          <w:tcPr>
            <w:tcW w:w="712" w:type="dxa"/>
          </w:tcPr>
          <w:p w14:paraId="5568A02A" w14:textId="77777777" w:rsidR="00705CAB" w:rsidRDefault="00705CAB">
            <w:pPr>
              <w:widowControl w:val="0"/>
              <w:numPr>
                <w:ilvl w:val="0"/>
                <w:numId w:val="2"/>
              </w:numPr>
              <w:pBdr>
                <w:top w:val="nil"/>
                <w:left w:val="nil"/>
                <w:bottom w:val="nil"/>
                <w:right w:val="nil"/>
                <w:between w:val="nil"/>
              </w:pBdr>
              <w:spacing w:before="100"/>
            </w:pPr>
          </w:p>
        </w:tc>
        <w:tc>
          <w:tcPr>
            <w:tcW w:w="3118" w:type="dxa"/>
          </w:tcPr>
          <w:p w14:paraId="29D55D00" w14:textId="77777777" w:rsidR="00705CAB" w:rsidRDefault="009009DD">
            <w:pPr>
              <w:widowControl w:val="0"/>
              <w:pBdr>
                <w:top w:val="nil"/>
                <w:left w:val="nil"/>
                <w:bottom w:val="nil"/>
                <w:right w:val="nil"/>
                <w:between w:val="nil"/>
              </w:pBdr>
              <w:spacing w:before="100"/>
              <w:ind w:left="99"/>
              <w:rPr>
                <w:rFonts w:ascii="Caladea" w:eastAsia="Caladea" w:hAnsi="Caladea" w:cs="Caladea"/>
                <w:color w:val="000000"/>
                <w:sz w:val="22"/>
                <w:szCs w:val="22"/>
              </w:rPr>
            </w:pPr>
            <w:r>
              <w:rPr>
                <w:rFonts w:ascii="Caladea" w:eastAsia="Caladea" w:hAnsi="Caladea" w:cs="Caladea"/>
                <w:color w:val="000000"/>
                <w:sz w:val="22"/>
                <w:szCs w:val="22"/>
              </w:rPr>
              <w:t>Impact Analysis</w:t>
            </w:r>
          </w:p>
        </w:tc>
        <w:tc>
          <w:tcPr>
            <w:tcW w:w="5532" w:type="dxa"/>
            <w:gridSpan w:val="4"/>
          </w:tcPr>
          <w:p w14:paraId="795D987F" w14:textId="77777777" w:rsidR="00705CAB" w:rsidRDefault="009009DD">
            <w:pPr>
              <w:widowControl w:val="0"/>
              <w:pBdr>
                <w:top w:val="nil"/>
                <w:left w:val="nil"/>
                <w:bottom w:val="nil"/>
                <w:right w:val="nil"/>
                <w:between w:val="nil"/>
              </w:pBdr>
              <w:spacing w:before="100"/>
              <w:ind w:left="99" w:right="89" w:hanging="3"/>
              <w:rPr>
                <w:rFonts w:ascii="Caladea" w:eastAsia="Caladea" w:hAnsi="Caladea" w:cs="Caladea"/>
                <w:color w:val="000000"/>
                <w:sz w:val="22"/>
                <w:szCs w:val="22"/>
              </w:rPr>
            </w:pPr>
            <w:r>
              <w:rPr>
                <w:rFonts w:ascii="Caladea" w:eastAsia="Caladea" w:hAnsi="Caladea" w:cs="Caladea"/>
                <w:color w:val="000000"/>
                <w:sz w:val="22"/>
                <w:szCs w:val="22"/>
              </w:rPr>
              <w:t xml:space="preserve">&lt;Share insights which </w:t>
            </w:r>
            <w:r>
              <w:rPr>
                <w:rFonts w:ascii="Caladea" w:eastAsia="Caladea" w:hAnsi="Caladea" w:cs="Caladea"/>
                <w:sz w:val="22"/>
                <w:szCs w:val="22"/>
              </w:rPr>
              <w:t>show</w:t>
            </w:r>
            <w:r>
              <w:rPr>
                <w:rFonts w:ascii="Caladea" w:eastAsia="Caladea" w:hAnsi="Caladea" w:cs="Caladea"/>
                <w:color w:val="000000"/>
                <w:sz w:val="22"/>
                <w:szCs w:val="22"/>
              </w:rPr>
              <w:t xml:space="preserve"> the impact, event has created. Impact in the form of no. of non- English-speaking attendees, No. of attendees shown interest to become IEEE Member, No. of attendees motivated to pursue higher education, No. of </w:t>
            </w:r>
            <w:r>
              <w:rPr>
                <w:rFonts w:ascii="Caladea" w:eastAsia="Caladea" w:hAnsi="Caladea" w:cs="Caladea"/>
                <w:sz w:val="22"/>
                <w:szCs w:val="22"/>
              </w:rPr>
              <w:t>v</w:t>
            </w:r>
            <w:r>
              <w:rPr>
                <w:rFonts w:ascii="Caladea" w:eastAsia="Caladea" w:hAnsi="Caladea" w:cs="Caladea"/>
                <w:color w:val="000000"/>
                <w:sz w:val="22"/>
                <w:szCs w:val="22"/>
              </w:rPr>
              <w:t xml:space="preserve">iewers and any other metric which can be </w:t>
            </w:r>
            <w:r>
              <w:rPr>
                <w:rFonts w:ascii="Caladea" w:eastAsia="Caladea" w:hAnsi="Caladea" w:cs="Caladea"/>
                <w:sz w:val="22"/>
                <w:szCs w:val="22"/>
              </w:rPr>
              <w:t xml:space="preserve">considered as </w:t>
            </w:r>
            <w:r>
              <w:rPr>
                <w:rFonts w:ascii="Caladea" w:eastAsia="Caladea" w:hAnsi="Caladea" w:cs="Caladea"/>
                <w:color w:val="000000"/>
                <w:sz w:val="22"/>
                <w:szCs w:val="22"/>
              </w:rPr>
              <w:t>impact for the event&gt;</w:t>
            </w:r>
          </w:p>
        </w:tc>
      </w:tr>
      <w:tr w:rsidR="00705CAB" w14:paraId="3AA3946C" w14:textId="77777777">
        <w:trPr>
          <w:trHeight w:val="1185"/>
        </w:trPr>
        <w:tc>
          <w:tcPr>
            <w:tcW w:w="712" w:type="dxa"/>
          </w:tcPr>
          <w:p w14:paraId="01060DC6" w14:textId="77777777" w:rsidR="00705CAB" w:rsidRDefault="00705CAB">
            <w:pPr>
              <w:widowControl w:val="0"/>
              <w:numPr>
                <w:ilvl w:val="0"/>
                <w:numId w:val="2"/>
              </w:numPr>
              <w:pBdr>
                <w:top w:val="nil"/>
                <w:left w:val="nil"/>
                <w:bottom w:val="nil"/>
                <w:right w:val="nil"/>
                <w:between w:val="nil"/>
              </w:pBdr>
              <w:spacing w:before="100"/>
            </w:pPr>
          </w:p>
        </w:tc>
        <w:tc>
          <w:tcPr>
            <w:tcW w:w="3118" w:type="dxa"/>
          </w:tcPr>
          <w:p w14:paraId="604B25D1" w14:textId="77777777" w:rsidR="00705CAB" w:rsidRDefault="009009DD">
            <w:pPr>
              <w:widowControl w:val="0"/>
              <w:pBdr>
                <w:top w:val="nil"/>
                <w:left w:val="nil"/>
                <w:bottom w:val="nil"/>
                <w:right w:val="nil"/>
                <w:between w:val="nil"/>
              </w:pBdr>
              <w:spacing w:before="100"/>
              <w:ind w:left="99"/>
              <w:rPr>
                <w:rFonts w:ascii="Caladea" w:eastAsia="Caladea" w:hAnsi="Caladea" w:cs="Caladea"/>
                <w:color w:val="000000"/>
                <w:sz w:val="22"/>
                <w:szCs w:val="22"/>
              </w:rPr>
            </w:pPr>
            <w:r>
              <w:rPr>
                <w:rFonts w:ascii="Caladea" w:eastAsia="Caladea" w:hAnsi="Caladea" w:cs="Caladea"/>
                <w:color w:val="000000"/>
                <w:sz w:val="22"/>
                <w:szCs w:val="22"/>
              </w:rPr>
              <w:t>Testimonials (Feedback &amp; Experience sharing, 1-video recorded in local language)</w:t>
            </w:r>
          </w:p>
        </w:tc>
        <w:tc>
          <w:tcPr>
            <w:tcW w:w="5532" w:type="dxa"/>
            <w:gridSpan w:val="4"/>
          </w:tcPr>
          <w:p w14:paraId="3DF6A84E" w14:textId="77777777" w:rsidR="00705CAB" w:rsidRDefault="009009DD">
            <w:pPr>
              <w:widowControl w:val="0"/>
              <w:pBdr>
                <w:top w:val="nil"/>
                <w:left w:val="nil"/>
                <w:bottom w:val="nil"/>
                <w:right w:val="nil"/>
                <w:between w:val="nil"/>
              </w:pBdr>
              <w:spacing w:before="100"/>
              <w:ind w:left="99" w:right="89" w:hanging="3"/>
              <w:rPr>
                <w:rFonts w:ascii="Caladea" w:eastAsia="Caladea" w:hAnsi="Caladea" w:cs="Caladea"/>
                <w:color w:val="000000"/>
                <w:sz w:val="22"/>
                <w:szCs w:val="22"/>
              </w:rPr>
            </w:pPr>
            <w:r>
              <w:rPr>
                <w:rFonts w:ascii="Caladea" w:eastAsia="Caladea" w:hAnsi="Caladea" w:cs="Caladea"/>
                <w:color w:val="000000"/>
                <w:sz w:val="22"/>
                <w:szCs w:val="22"/>
              </w:rPr>
              <w:t xml:space="preserve">&lt;Record small 1 min video of selected attendees sharing their experience </w:t>
            </w:r>
            <w:r>
              <w:rPr>
                <w:rFonts w:ascii="Caladea" w:eastAsia="Caladea" w:hAnsi="Caladea" w:cs="Caladea"/>
                <w:sz w:val="22"/>
                <w:szCs w:val="22"/>
              </w:rPr>
              <w:t>of the event</w:t>
            </w:r>
            <w:r>
              <w:rPr>
                <w:rFonts w:ascii="Caladea" w:eastAsia="Caladea" w:hAnsi="Caladea" w:cs="Caladea"/>
                <w:color w:val="000000"/>
                <w:sz w:val="22"/>
                <w:szCs w:val="22"/>
              </w:rPr>
              <w:t xml:space="preserve"> recorded via mobile with good camera. Select 4-10 attendees. Upload all such video on google drive and share link&gt;</w:t>
            </w:r>
          </w:p>
        </w:tc>
      </w:tr>
      <w:tr w:rsidR="00705CAB" w14:paraId="2AA7FD82" w14:textId="77777777">
        <w:trPr>
          <w:trHeight w:val="480"/>
        </w:trPr>
        <w:tc>
          <w:tcPr>
            <w:tcW w:w="712" w:type="dxa"/>
          </w:tcPr>
          <w:p w14:paraId="3081D624" w14:textId="77777777" w:rsidR="00705CAB" w:rsidRDefault="00705CAB">
            <w:pPr>
              <w:widowControl w:val="0"/>
              <w:numPr>
                <w:ilvl w:val="0"/>
                <w:numId w:val="2"/>
              </w:numPr>
              <w:pBdr>
                <w:top w:val="nil"/>
                <w:left w:val="nil"/>
                <w:bottom w:val="nil"/>
                <w:right w:val="nil"/>
                <w:between w:val="nil"/>
              </w:pBdr>
              <w:spacing w:before="100"/>
            </w:pPr>
          </w:p>
        </w:tc>
        <w:tc>
          <w:tcPr>
            <w:tcW w:w="3118" w:type="dxa"/>
          </w:tcPr>
          <w:p w14:paraId="0000F3EE" w14:textId="77777777" w:rsidR="00705CAB" w:rsidRDefault="009009DD">
            <w:pPr>
              <w:widowControl w:val="0"/>
              <w:pBdr>
                <w:top w:val="nil"/>
                <w:left w:val="nil"/>
                <w:bottom w:val="nil"/>
                <w:right w:val="nil"/>
                <w:between w:val="nil"/>
              </w:pBdr>
              <w:spacing w:before="100"/>
              <w:ind w:left="99"/>
              <w:rPr>
                <w:rFonts w:ascii="Caladea" w:eastAsia="Caladea" w:hAnsi="Caladea" w:cs="Caladea"/>
                <w:color w:val="000000"/>
                <w:sz w:val="22"/>
                <w:szCs w:val="22"/>
              </w:rPr>
            </w:pPr>
            <w:r>
              <w:rPr>
                <w:rFonts w:ascii="Caladea" w:eastAsia="Caladea" w:hAnsi="Caladea" w:cs="Caladea"/>
                <w:color w:val="000000"/>
                <w:sz w:val="22"/>
                <w:szCs w:val="22"/>
              </w:rPr>
              <w:t>Organizing Team</w:t>
            </w:r>
          </w:p>
        </w:tc>
        <w:tc>
          <w:tcPr>
            <w:tcW w:w="5532" w:type="dxa"/>
            <w:gridSpan w:val="4"/>
          </w:tcPr>
          <w:p w14:paraId="3F9AA490" w14:textId="77777777" w:rsidR="00705CAB" w:rsidRDefault="009009DD">
            <w:pPr>
              <w:widowControl w:val="0"/>
              <w:pBdr>
                <w:top w:val="nil"/>
                <w:left w:val="nil"/>
                <w:bottom w:val="nil"/>
                <w:right w:val="nil"/>
                <w:between w:val="nil"/>
              </w:pBdr>
              <w:spacing w:before="100"/>
              <w:ind w:left="99" w:right="89" w:hanging="3"/>
              <w:rPr>
                <w:rFonts w:ascii="Caladea" w:eastAsia="Caladea" w:hAnsi="Caladea" w:cs="Caladea"/>
                <w:color w:val="000000"/>
                <w:sz w:val="22"/>
                <w:szCs w:val="22"/>
              </w:rPr>
            </w:pPr>
            <w:r>
              <w:rPr>
                <w:rFonts w:ascii="Caladea" w:eastAsia="Caladea" w:hAnsi="Caladea" w:cs="Caladea"/>
                <w:color w:val="000000"/>
                <w:sz w:val="22"/>
                <w:szCs w:val="22"/>
              </w:rPr>
              <w:t>&lt; Paste Photos along with designation of Organizing Team&gt;</w:t>
            </w:r>
          </w:p>
        </w:tc>
      </w:tr>
      <w:tr w:rsidR="00705CAB" w14:paraId="50A13DF8" w14:textId="77777777">
        <w:trPr>
          <w:trHeight w:val="675"/>
        </w:trPr>
        <w:tc>
          <w:tcPr>
            <w:tcW w:w="712" w:type="dxa"/>
          </w:tcPr>
          <w:p w14:paraId="09B539A6" w14:textId="77777777" w:rsidR="00705CAB" w:rsidRDefault="00705CAB">
            <w:pPr>
              <w:widowControl w:val="0"/>
              <w:numPr>
                <w:ilvl w:val="0"/>
                <w:numId w:val="2"/>
              </w:numPr>
              <w:pBdr>
                <w:top w:val="nil"/>
                <w:left w:val="nil"/>
                <w:bottom w:val="nil"/>
                <w:right w:val="nil"/>
                <w:between w:val="nil"/>
              </w:pBdr>
              <w:spacing w:before="100"/>
            </w:pPr>
          </w:p>
        </w:tc>
        <w:tc>
          <w:tcPr>
            <w:tcW w:w="3118" w:type="dxa"/>
          </w:tcPr>
          <w:p w14:paraId="08714B7B" w14:textId="77777777" w:rsidR="00705CAB" w:rsidRDefault="009009DD">
            <w:pPr>
              <w:widowControl w:val="0"/>
              <w:pBdr>
                <w:top w:val="nil"/>
                <w:left w:val="nil"/>
                <w:bottom w:val="nil"/>
                <w:right w:val="nil"/>
                <w:between w:val="nil"/>
              </w:pBdr>
              <w:spacing w:before="100"/>
              <w:ind w:left="99"/>
              <w:rPr>
                <w:rFonts w:ascii="Caladea" w:eastAsia="Caladea" w:hAnsi="Caladea" w:cs="Caladea"/>
                <w:color w:val="000000"/>
                <w:sz w:val="22"/>
                <w:szCs w:val="22"/>
              </w:rPr>
            </w:pPr>
            <w:r>
              <w:rPr>
                <w:rFonts w:ascii="Caladea" w:eastAsia="Caladea" w:hAnsi="Caladea" w:cs="Caladea"/>
                <w:color w:val="000000"/>
                <w:sz w:val="22"/>
                <w:szCs w:val="22"/>
              </w:rPr>
              <w:t>Newspaper cutting of press coverage</w:t>
            </w:r>
          </w:p>
        </w:tc>
        <w:tc>
          <w:tcPr>
            <w:tcW w:w="5532" w:type="dxa"/>
            <w:gridSpan w:val="4"/>
          </w:tcPr>
          <w:p w14:paraId="7D696DAB" w14:textId="77777777" w:rsidR="00705CAB" w:rsidRDefault="009009DD">
            <w:pPr>
              <w:widowControl w:val="0"/>
              <w:pBdr>
                <w:top w:val="nil"/>
                <w:left w:val="nil"/>
                <w:bottom w:val="nil"/>
                <w:right w:val="nil"/>
                <w:between w:val="nil"/>
              </w:pBdr>
              <w:spacing w:before="100"/>
              <w:ind w:left="99" w:right="89" w:hanging="3"/>
              <w:rPr>
                <w:rFonts w:ascii="Caladea" w:eastAsia="Caladea" w:hAnsi="Caladea" w:cs="Caladea"/>
                <w:color w:val="000000"/>
                <w:sz w:val="22"/>
                <w:szCs w:val="22"/>
              </w:rPr>
            </w:pPr>
            <w:r>
              <w:rPr>
                <w:rFonts w:ascii="Caladea" w:eastAsia="Caladea" w:hAnsi="Caladea" w:cs="Caladea"/>
                <w:color w:val="000000"/>
                <w:sz w:val="22"/>
                <w:szCs w:val="22"/>
              </w:rPr>
              <w:t>&lt;Coordinator must try to get event covered in local newspaper and cutting of the same to be pasted here&gt;</w:t>
            </w:r>
          </w:p>
        </w:tc>
      </w:tr>
      <w:tr w:rsidR="00705CAB" w14:paraId="58383983" w14:textId="77777777">
        <w:trPr>
          <w:trHeight w:val="824"/>
        </w:trPr>
        <w:tc>
          <w:tcPr>
            <w:tcW w:w="712" w:type="dxa"/>
          </w:tcPr>
          <w:p w14:paraId="54D32EE1" w14:textId="77777777" w:rsidR="00705CAB" w:rsidRDefault="00705CAB">
            <w:pPr>
              <w:widowControl w:val="0"/>
              <w:numPr>
                <w:ilvl w:val="0"/>
                <w:numId w:val="2"/>
              </w:numPr>
              <w:pBdr>
                <w:top w:val="nil"/>
                <w:left w:val="nil"/>
                <w:bottom w:val="nil"/>
                <w:right w:val="nil"/>
                <w:between w:val="nil"/>
              </w:pBdr>
              <w:spacing w:before="100"/>
            </w:pPr>
          </w:p>
        </w:tc>
        <w:tc>
          <w:tcPr>
            <w:tcW w:w="3118" w:type="dxa"/>
          </w:tcPr>
          <w:p w14:paraId="44BA5B22" w14:textId="77777777" w:rsidR="00705CAB" w:rsidRDefault="009009DD">
            <w:pPr>
              <w:widowControl w:val="0"/>
              <w:pBdr>
                <w:top w:val="nil"/>
                <w:left w:val="nil"/>
                <w:bottom w:val="nil"/>
                <w:right w:val="nil"/>
                <w:between w:val="nil"/>
              </w:pBdr>
              <w:spacing w:before="100"/>
              <w:ind w:left="99"/>
              <w:rPr>
                <w:rFonts w:ascii="Caladea" w:eastAsia="Caladea" w:hAnsi="Caladea" w:cs="Caladea"/>
                <w:color w:val="000000"/>
                <w:sz w:val="22"/>
                <w:szCs w:val="22"/>
              </w:rPr>
            </w:pPr>
            <w:r>
              <w:rPr>
                <w:rFonts w:ascii="Caladea" w:eastAsia="Caladea" w:hAnsi="Caladea" w:cs="Caladea"/>
                <w:color w:val="000000"/>
                <w:sz w:val="22"/>
                <w:szCs w:val="22"/>
              </w:rPr>
              <w:t>Drive Link containing posters, photos and news coverage cutting in separate folder</w:t>
            </w:r>
          </w:p>
          <w:p w14:paraId="3C4708AF" w14:textId="77777777" w:rsidR="00256BC9" w:rsidRDefault="00256BC9">
            <w:pPr>
              <w:widowControl w:val="0"/>
              <w:pBdr>
                <w:top w:val="nil"/>
                <w:left w:val="nil"/>
                <w:bottom w:val="nil"/>
                <w:right w:val="nil"/>
                <w:between w:val="nil"/>
              </w:pBdr>
              <w:spacing w:before="100"/>
              <w:ind w:left="99"/>
              <w:rPr>
                <w:rFonts w:ascii="Caladea" w:eastAsia="Caladea" w:hAnsi="Caladea" w:cs="Caladea"/>
                <w:color w:val="000000"/>
                <w:sz w:val="22"/>
                <w:szCs w:val="22"/>
              </w:rPr>
            </w:pPr>
          </w:p>
          <w:p w14:paraId="0C24F98B" w14:textId="77777777" w:rsidR="00256BC9" w:rsidRDefault="00256BC9">
            <w:pPr>
              <w:widowControl w:val="0"/>
              <w:pBdr>
                <w:top w:val="nil"/>
                <w:left w:val="nil"/>
                <w:bottom w:val="nil"/>
                <w:right w:val="nil"/>
                <w:between w:val="nil"/>
              </w:pBdr>
              <w:spacing w:before="100"/>
              <w:ind w:left="99"/>
              <w:rPr>
                <w:rFonts w:ascii="Caladea" w:eastAsia="Caladea" w:hAnsi="Caladea" w:cs="Caladea"/>
                <w:color w:val="000000"/>
                <w:sz w:val="22"/>
                <w:szCs w:val="22"/>
              </w:rPr>
            </w:pPr>
          </w:p>
          <w:p w14:paraId="0186066B" w14:textId="77777777" w:rsidR="00256BC9" w:rsidRDefault="00256BC9">
            <w:pPr>
              <w:widowControl w:val="0"/>
              <w:pBdr>
                <w:top w:val="nil"/>
                <w:left w:val="nil"/>
                <w:bottom w:val="nil"/>
                <w:right w:val="nil"/>
                <w:between w:val="nil"/>
              </w:pBdr>
              <w:spacing w:before="100"/>
              <w:ind w:left="99"/>
              <w:rPr>
                <w:rFonts w:ascii="Caladea" w:eastAsia="Caladea" w:hAnsi="Caladea" w:cs="Caladea"/>
                <w:color w:val="000000"/>
                <w:sz w:val="22"/>
                <w:szCs w:val="22"/>
              </w:rPr>
            </w:pPr>
          </w:p>
          <w:p w14:paraId="0DB0DDD6" w14:textId="77777777" w:rsidR="00256BC9" w:rsidRDefault="00256BC9">
            <w:pPr>
              <w:widowControl w:val="0"/>
              <w:pBdr>
                <w:top w:val="nil"/>
                <w:left w:val="nil"/>
                <w:bottom w:val="nil"/>
                <w:right w:val="nil"/>
                <w:between w:val="nil"/>
              </w:pBdr>
              <w:spacing w:before="100"/>
              <w:ind w:left="99"/>
              <w:rPr>
                <w:rFonts w:ascii="Caladea" w:eastAsia="Caladea" w:hAnsi="Caladea" w:cs="Caladea"/>
                <w:color w:val="000000"/>
                <w:sz w:val="22"/>
                <w:szCs w:val="22"/>
              </w:rPr>
            </w:pPr>
          </w:p>
        </w:tc>
        <w:tc>
          <w:tcPr>
            <w:tcW w:w="5532" w:type="dxa"/>
            <w:gridSpan w:val="4"/>
          </w:tcPr>
          <w:p w14:paraId="553B1F9A" w14:textId="77777777" w:rsidR="00705CAB" w:rsidRDefault="00705CAB">
            <w:pPr>
              <w:widowControl w:val="0"/>
              <w:pBdr>
                <w:top w:val="nil"/>
                <w:left w:val="nil"/>
                <w:bottom w:val="nil"/>
                <w:right w:val="nil"/>
                <w:between w:val="nil"/>
              </w:pBdr>
              <w:spacing w:before="100"/>
              <w:ind w:left="99" w:right="89" w:hanging="3"/>
              <w:rPr>
                <w:rFonts w:ascii="Caladea" w:eastAsia="Caladea" w:hAnsi="Caladea" w:cs="Caladea"/>
                <w:color w:val="000000"/>
                <w:sz w:val="22"/>
                <w:szCs w:val="22"/>
              </w:rPr>
            </w:pPr>
          </w:p>
        </w:tc>
      </w:tr>
      <w:tr w:rsidR="00C7434F" w14:paraId="4E393458" w14:textId="77777777" w:rsidTr="00F41BB8">
        <w:trPr>
          <w:trHeight w:val="695"/>
        </w:trPr>
        <w:tc>
          <w:tcPr>
            <w:tcW w:w="712" w:type="dxa"/>
          </w:tcPr>
          <w:p w14:paraId="00034197" w14:textId="77777777" w:rsidR="00C7434F" w:rsidRDefault="00C7434F">
            <w:pPr>
              <w:widowControl w:val="0"/>
              <w:numPr>
                <w:ilvl w:val="0"/>
                <w:numId w:val="2"/>
              </w:numPr>
              <w:pBdr>
                <w:top w:val="nil"/>
                <w:left w:val="nil"/>
                <w:bottom w:val="nil"/>
                <w:right w:val="nil"/>
                <w:between w:val="nil"/>
              </w:pBdr>
              <w:spacing w:before="100"/>
            </w:pPr>
          </w:p>
        </w:tc>
        <w:tc>
          <w:tcPr>
            <w:tcW w:w="3118" w:type="dxa"/>
            <w:vMerge w:val="restart"/>
          </w:tcPr>
          <w:p w14:paraId="17F80005" w14:textId="77777777" w:rsidR="00C7434F" w:rsidRDefault="00C7434F">
            <w:pPr>
              <w:widowControl w:val="0"/>
              <w:pBdr>
                <w:top w:val="nil"/>
                <w:left w:val="nil"/>
                <w:bottom w:val="nil"/>
                <w:right w:val="nil"/>
                <w:between w:val="nil"/>
              </w:pBdr>
              <w:spacing w:before="100"/>
              <w:ind w:left="99"/>
              <w:rPr>
                <w:rFonts w:ascii="Caladea" w:eastAsia="Caladea" w:hAnsi="Caladea" w:cs="Caladea"/>
                <w:color w:val="000000"/>
                <w:sz w:val="22"/>
                <w:szCs w:val="22"/>
              </w:rPr>
            </w:pPr>
            <w:r>
              <w:rPr>
                <w:rFonts w:ascii="Caladea" w:eastAsia="Caladea" w:hAnsi="Caladea" w:cs="Caladea"/>
                <w:color w:val="000000"/>
                <w:sz w:val="22"/>
                <w:szCs w:val="22"/>
              </w:rPr>
              <w:t>Expenditure Details along with Proofs</w:t>
            </w:r>
          </w:p>
          <w:p w14:paraId="20258235" w14:textId="77777777" w:rsidR="00C7434F" w:rsidRDefault="00C7434F">
            <w:pPr>
              <w:widowControl w:val="0"/>
              <w:pBdr>
                <w:top w:val="nil"/>
                <w:left w:val="nil"/>
                <w:bottom w:val="nil"/>
                <w:right w:val="nil"/>
                <w:between w:val="nil"/>
              </w:pBdr>
              <w:spacing w:before="100"/>
              <w:ind w:left="99"/>
              <w:rPr>
                <w:rFonts w:ascii="Caladea" w:eastAsia="Caladea" w:hAnsi="Caladea" w:cs="Caladea"/>
                <w:color w:val="000000"/>
                <w:sz w:val="22"/>
                <w:szCs w:val="22"/>
              </w:rPr>
            </w:pPr>
          </w:p>
        </w:tc>
        <w:tc>
          <w:tcPr>
            <w:tcW w:w="709" w:type="dxa"/>
          </w:tcPr>
          <w:p w14:paraId="5A00EA01" w14:textId="77777777" w:rsidR="00C7434F" w:rsidRPr="00C7434F" w:rsidRDefault="00C7434F" w:rsidP="00256BC9">
            <w:pPr>
              <w:widowControl w:val="0"/>
              <w:pBdr>
                <w:top w:val="nil"/>
                <w:left w:val="nil"/>
                <w:bottom w:val="nil"/>
                <w:right w:val="nil"/>
                <w:between w:val="nil"/>
              </w:pBdr>
              <w:spacing w:before="100"/>
              <w:rPr>
                <w:b/>
              </w:rPr>
            </w:pPr>
            <w:r w:rsidRPr="00C7434F">
              <w:rPr>
                <w:rFonts w:ascii="Caladea" w:hAnsi="Caladea"/>
                <w:b/>
                <w:color w:val="000000"/>
                <w:sz w:val="22"/>
                <w:szCs w:val="22"/>
              </w:rPr>
              <w:t>Sr.no</w:t>
            </w:r>
          </w:p>
        </w:tc>
        <w:tc>
          <w:tcPr>
            <w:tcW w:w="1701" w:type="dxa"/>
          </w:tcPr>
          <w:p w14:paraId="701E1A24" w14:textId="77777777" w:rsidR="00C7434F" w:rsidRPr="00C7434F" w:rsidRDefault="00C7434F" w:rsidP="00256BC9">
            <w:pPr>
              <w:widowControl w:val="0"/>
              <w:pBdr>
                <w:top w:val="nil"/>
                <w:left w:val="nil"/>
                <w:bottom w:val="nil"/>
                <w:right w:val="nil"/>
                <w:between w:val="nil"/>
              </w:pBdr>
              <w:spacing w:before="100"/>
              <w:rPr>
                <w:b/>
              </w:rPr>
            </w:pPr>
            <w:r w:rsidRPr="00C7434F">
              <w:rPr>
                <w:rFonts w:ascii="Caladea" w:hAnsi="Caladea"/>
                <w:b/>
                <w:color w:val="000000"/>
                <w:sz w:val="22"/>
                <w:szCs w:val="22"/>
              </w:rPr>
              <w:t>Expenditure Head</w:t>
            </w:r>
          </w:p>
        </w:tc>
        <w:tc>
          <w:tcPr>
            <w:tcW w:w="1134" w:type="dxa"/>
          </w:tcPr>
          <w:p w14:paraId="4DDDBD48" w14:textId="77777777" w:rsidR="00C7434F" w:rsidRPr="00C7434F" w:rsidRDefault="00C7434F" w:rsidP="00256BC9">
            <w:pPr>
              <w:widowControl w:val="0"/>
              <w:pBdr>
                <w:top w:val="nil"/>
                <w:left w:val="nil"/>
                <w:bottom w:val="nil"/>
                <w:right w:val="nil"/>
                <w:between w:val="nil"/>
              </w:pBdr>
              <w:spacing w:before="100"/>
              <w:rPr>
                <w:b/>
              </w:rPr>
            </w:pPr>
            <w:r w:rsidRPr="00C7434F">
              <w:rPr>
                <w:rFonts w:ascii="Caladea" w:hAnsi="Caladea"/>
                <w:b/>
                <w:color w:val="000000"/>
                <w:sz w:val="22"/>
                <w:szCs w:val="22"/>
              </w:rPr>
              <w:t>Proposed as in Budget</w:t>
            </w:r>
          </w:p>
        </w:tc>
        <w:tc>
          <w:tcPr>
            <w:tcW w:w="1988" w:type="dxa"/>
          </w:tcPr>
          <w:p w14:paraId="4EB343B4" w14:textId="77777777" w:rsidR="00C7434F" w:rsidRPr="00C7434F" w:rsidRDefault="00C7434F" w:rsidP="00256BC9">
            <w:pPr>
              <w:widowControl w:val="0"/>
              <w:pBdr>
                <w:top w:val="nil"/>
                <w:left w:val="nil"/>
                <w:bottom w:val="nil"/>
                <w:right w:val="nil"/>
                <w:between w:val="nil"/>
              </w:pBdr>
              <w:spacing w:before="100"/>
              <w:rPr>
                <w:b/>
              </w:rPr>
            </w:pPr>
            <w:r w:rsidRPr="00C7434F">
              <w:rPr>
                <w:rFonts w:ascii="Caladea" w:eastAsia="Caladea" w:hAnsi="Caladea" w:cs="Caladea"/>
                <w:b/>
                <w:color w:val="000000"/>
                <w:sz w:val="22"/>
                <w:szCs w:val="22"/>
              </w:rPr>
              <w:t>Total Actual expenditure incurred</w:t>
            </w:r>
          </w:p>
        </w:tc>
      </w:tr>
      <w:tr w:rsidR="00C7434F" w14:paraId="0E6D09DE" w14:textId="77777777" w:rsidTr="00972F1E">
        <w:trPr>
          <w:trHeight w:val="695"/>
        </w:trPr>
        <w:tc>
          <w:tcPr>
            <w:tcW w:w="712" w:type="dxa"/>
          </w:tcPr>
          <w:p w14:paraId="0399F9A7" w14:textId="77777777" w:rsidR="00C7434F" w:rsidRDefault="00C7434F">
            <w:pPr>
              <w:widowControl w:val="0"/>
              <w:numPr>
                <w:ilvl w:val="0"/>
                <w:numId w:val="2"/>
              </w:numPr>
              <w:pBdr>
                <w:top w:val="nil"/>
                <w:left w:val="nil"/>
                <w:bottom w:val="nil"/>
                <w:right w:val="nil"/>
                <w:between w:val="nil"/>
              </w:pBdr>
              <w:spacing w:before="100"/>
            </w:pPr>
          </w:p>
        </w:tc>
        <w:tc>
          <w:tcPr>
            <w:tcW w:w="3118" w:type="dxa"/>
            <w:vMerge/>
          </w:tcPr>
          <w:p w14:paraId="450B1B70" w14:textId="77777777" w:rsidR="00C7434F" w:rsidRDefault="00C7434F">
            <w:pPr>
              <w:widowControl w:val="0"/>
              <w:pBdr>
                <w:top w:val="nil"/>
                <w:left w:val="nil"/>
                <w:bottom w:val="nil"/>
                <w:right w:val="nil"/>
                <w:between w:val="nil"/>
              </w:pBdr>
              <w:spacing w:before="100"/>
              <w:ind w:left="99"/>
              <w:rPr>
                <w:rFonts w:ascii="Caladea" w:eastAsia="Caladea" w:hAnsi="Caladea" w:cs="Caladea"/>
                <w:color w:val="000000"/>
                <w:sz w:val="22"/>
                <w:szCs w:val="22"/>
              </w:rPr>
            </w:pPr>
          </w:p>
        </w:tc>
        <w:tc>
          <w:tcPr>
            <w:tcW w:w="709" w:type="dxa"/>
          </w:tcPr>
          <w:p w14:paraId="56287220" w14:textId="77777777" w:rsidR="00C7434F" w:rsidRPr="00256BC9" w:rsidRDefault="00C7434F" w:rsidP="00256BC9">
            <w:pPr>
              <w:widowControl w:val="0"/>
              <w:pBdr>
                <w:top w:val="nil"/>
                <w:left w:val="nil"/>
                <w:bottom w:val="nil"/>
                <w:right w:val="nil"/>
                <w:between w:val="nil"/>
              </w:pBdr>
              <w:spacing w:before="100"/>
              <w:ind w:left="459"/>
            </w:pPr>
            <w:r>
              <w:t>1</w:t>
            </w:r>
          </w:p>
        </w:tc>
        <w:tc>
          <w:tcPr>
            <w:tcW w:w="1701" w:type="dxa"/>
          </w:tcPr>
          <w:p w14:paraId="68AF18AE" w14:textId="77777777" w:rsidR="00C7434F" w:rsidRPr="00256BC9" w:rsidRDefault="00C7434F" w:rsidP="00256BC9">
            <w:pPr>
              <w:widowControl w:val="0"/>
              <w:pBdr>
                <w:top w:val="nil"/>
                <w:left w:val="nil"/>
                <w:bottom w:val="nil"/>
                <w:right w:val="nil"/>
                <w:between w:val="nil"/>
              </w:pBdr>
              <w:spacing w:before="100"/>
              <w:ind w:left="459"/>
            </w:pPr>
          </w:p>
        </w:tc>
        <w:tc>
          <w:tcPr>
            <w:tcW w:w="1134" w:type="dxa"/>
          </w:tcPr>
          <w:p w14:paraId="2052A9FF" w14:textId="77777777" w:rsidR="00C7434F" w:rsidRDefault="00C7434F" w:rsidP="00256BC9">
            <w:pPr>
              <w:widowControl w:val="0"/>
              <w:pBdr>
                <w:top w:val="nil"/>
                <w:left w:val="nil"/>
                <w:bottom w:val="nil"/>
                <w:right w:val="nil"/>
                <w:between w:val="nil"/>
              </w:pBdr>
              <w:spacing w:before="100"/>
              <w:ind w:left="459"/>
              <w:rPr>
                <w:rFonts w:ascii="Caladea" w:eastAsia="Caladea" w:hAnsi="Caladea" w:cs="Caladea"/>
                <w:color w:val="000000"/>
                <w:sz w:val="22"/>
                <w:szCs w:val="22"/>
              </w:rPr>
            </w:pPr>
          </w:p>
        </w:tc>
        <w:tc>
          <w:tcPr>
            <w:tcW w:w="1988" w:type="dxa"/>
          </w:tcPr>
          <w:p w14:paraId="1E506CDD" w14:textId="77777777" w:rsidR="00C7434F" w:rsidRDefault="00C7434F" w:rsidP="00256BC9">
            <w:pPr>
              <w:widowControl w:val="0"/>
              <w:pBdr>
                <w:top w:val="nil"/>
                <w:left w:val="nil"/>
                <w:bottom w:val="nil"/>
                <w:right w:val="nil"/>
                <w:between w:val="nil"/>
              </w:pBdr>
              <w:spacing w:before="100"/>
              <w:ind w:left="459"/>
              <w:rPr>
                <w:rFonts w:ascii="Caladea" w:eastAsia="Caladea" w:hAnsi="Caladea" w:cs="Caladea"/>
                <w:color w:val="000000"/>
                <w:sz w:val="22"/>
                <w:szCs w:val="22"/>
              </w:rPr>
            </w:pPr>
          </w:p>
        </w:tc>
      </w:tr>
      <w:tr w:rsidR="00C7434F" w14:paraId="0D725B7B" w14:textId="77777777" w:rsidTr="00972F1E">
        <w:trPr>
          <w:trHeight w:val="695"/>
        </w:trPr>
        <w:tc>
          <w:tcPr>
            <w:tcW w:w="712" w:type="dxa"/>
          </w:tcPr>
          <w:p w14:paraId="08204A3E" w14:textId="77777777" w:rsidR="00C7434F" w:rsidRDefault="00C7434F">
            <w:pPr>
              <w:widowControl w:val="0"/>
              <w:numPr>
                <w:ilvl w:val="0"/>
                <w:numId w:val="2"/>
              </w:numPr>
              <w:pBdr>
                <w:top w:val="nil"/>
                <w:left w:val="nil"/>
                <w:bottom w:val="nil"/>
                <w:right w:val="nil"/>
                <w:between w:val="nil"/>
              </w:pBdr>
              <w:spacing w:before="100"/>
            </w:pPr>
          </w:p>
        </w:tc>
        <w:tc>
          <w:tcPr>
            <w:tcW w:w="3118" w:type="dxa"/>
            <w:vMerge/>
          </w:tcPr>
          <w:p w14:paraId="59CCCFAA" w14:textId="77777777" w:rsidR="00C7434F" w:rsidRDefault="00C7434F">
            <w:pPr>
              <w:widowControl w:val="0"/>
              <w:pBdr>
                <w:top w:val="nil"/>
                <w:left w:val="nil"/>
                <w:bottom w:val="nil"/>
                <w:right w:val="nil"/>
                <w:between w:val="nil"/>
              </w:pBdr>
              <w:spacing w:before="100"/>
              <w:ind w:left="99"/>
              <w:rPr>
                <w:rFonts w:ascii="Caladea" w:eastAsia="Caladea" w:hAnsi="Caladea" w:cs="Caladea"/>
                <w:color w:val="000000"/>
                <w:sz w:val="22"/>
                <w:szCs w:val="22"/>
              </w:rPr>
            </w:pPr>
          </w:p>
        </w:tc>
        <w:tc>
          <w:tcPr>
            <w:tcW w:w="709" w:type="dxa"/>
          </w:tcPr>
          <w:p w14:paraId="21478DDE" w14:textId="77777777" w:rsidR="00C7434F" w:rsidRPr="00256BC9" w:rsidRDefault="00C7434F" w:rsidP="00256BC9">
            <w:pPr>
              <w:widowControl w:val="0"/>
              <w:pBdr>
                <w:top w:val="nil"/>
                <w:left w:val="nil"/>
                <w:bottom w:val="nil"/>
                <w:right w:val="nil"/>
                <w:between w:val="nil"/>
              </w:pBdr>
              <w:spacing w:before="100"/>
              <w:ind w:left="459"/>
            </w:pPr>
            <w:r>
              <w:t>2</w:t>
            </w:r>
          </w:p>
        </w:tc>
        <w:tc>
          <w:tcPr>
            <w:tcW w:w="1701" w:type="dxa"/>
          </w:tcPr>
          <w:p w14:paraId="511A40B5" w14:textId="77777777" w:rsidR="00C7434F" w:rsidRPr="00256BC9" w:rsidRDefault="00C7434F" w:rsidP="00256BC9">
            <w:pPr>
              <w:widowControl w:val="0"/>
              <w:pBdr>
                <w:top w:val="nil"/>
                <w:left w:val="nil"/>
                <w:bottom w:val="nil"/>
                <w:right w:val="nil"/>
                <w:between w:val="nil"/>
              </w:pBdr>
              <w:spacing w:before="100"/>
              <w:ind w:left="459"/>
            </w:pPr>
          </w:p>
        </w:tc>
        <w:tc>
          <w:tcPr>
            <w:tcW w:w="1134" w:type="dxa"/>
          </w:tcPr>
          <w:p w14:paraId="77314F65" w14:textId="77777777" w:rsidR="00C7434F" w:rsidRDefault="00C7434F" w:rsidP="00256BC9">
            <w:pPr>
              <w:widowControl w:val="0"/>
              <w:pBdr>
                <w:top w:val="nil"/>
                <w:left w:val="nil"/>
                <w:bottom w:val="nil"/>
                <w:right w:val="nil"/>
                <w:between w:val="nil"/>
              </w:pBdr>
              <w:spacing w:before="100"/>
              <w:ind w:left="459"/>
              <w:rPr>
                <w:rFonts w:ascii="Caladea" w:eastAsia="Caladea" w:hAnsi="Caladea" w:cs="Caladea"/>
                <w:color w:val="000000"/>
                <w:sz w:val="22"/>
                <w:szCs w:val="22"/>
              </w:rPr>
            </w:pPr>
          </w:p>
        </w:tc>
        <w:tc>
          <w:tcPr>
            <w:tcW w:w="1988" w:type="dxa"/>
          </w:tcPr>
          <w:p w14:paraId="39BFC842" w14:textId="77777777" w:rsidR="00C7434F" w:rsidRDefault="00C7434F" w:rsidP="00256BC9">
            <w:pPr>
              <w:widowControl w:val="0"/>
              <w:pBdr>
                <w:top w:val="nil"/>
                <w:left w:val="nil"/>
                <w:bottom w:val="nil"/>
                <w:right w:val="nil"/>
                <w:between w:val="nil"/>
              </w:pBdr>
              <w:spacing w:before="100"/>
              <w:ind w:left="459"/>
              <w:rPr>
                <w:rFonts w:ascii="Caladea" w:eastAsia="Caladea" w:hAnsi="Caladea" w:cs="Caladea"/>
                <w:color w:val="000000"/>
                <w:sz w:val="22"/>
                <w:szCs w:val="22"/>
              </w:rPr>
            </w:pPr>
          </w:p>
        </w:tc>
      </w:tr>
      <w:tr w:rsidR="00C7434F" w14:paraId="36B7F6CF" w14:textId="77777777" w:rsidTr="00972F1E">
        <w:trPr>
          <w:trHeight w:val="695"/>
        </w:trPr>
        <w:tc>
          <w:tcPr>
            <w:tcW w:w="712" w:type="dxa"/>
          </w:tcPr>
          <w:p w14:paraId="772C2671" w14:textId="77777777" w:rsidR="00C7434F" w:rsidRDefault="00C7434F">
            <w:pPr>
              <w:widowControl w:val="0"/>
              <w:numPr>
                <w:ilvl w:val="0"/>
                <w:numId w:val="2"/>
              </w:numPr>
              <w:pBdr>
                <w:top w:val="nil"/>
                <w:left w:val="nil"/>
                <w:bottom w:val="nil"/>
                <w:right w:val="nil"/>
                <w:between w:val="nil"/>
              </w:pBdr>
              <w:spacing w:before="100"/>
            </w:pPr>
          </w:p>
        </w:tc>
        <w:tc>
          <w:tcPr>
            <w:tcW w:w="3118" w:type="dxa"/>
            <w:vMerge/>
          </w:tcPr>
          <w:p w14:paraId="73CBB60F" w14:textId="77777777" w:rsidR="00C7434F" w:rsidRDefault="00C7434F">
            <w:pPr>
              <w:widowControl w:val="0"/>
              <w:pBdr>
                <w:top w:val="nil"/>
                <w:left w:val="nil"/>
                <w:bottom w:val="nil"/>
                <w:right w:val="nil"/>
                <w:between w:val="nil"/>
              </w:pBdr>
              <w:spacing w:before="100"/>
              <w:ind w:left="99"/>
              <w:rPr>
                <w:rFonts w:ascii="Caladea" w:eastAsia="Caladea" w:hAnsi="Caladea" w:cs="Caladea"/>
                <w:color w:val="000000"/>
                <w:sz w:val="22"/>
                <w:szCs w:val="22"/>
              </w:rPr>
            </w:pPr>
          </w:p>
        </w:tc>
        <w:tc>
          <w:tcPr>
            <w:tcW w:w="709" w:type="dxa"/>
          </w:tcPr>
          <w:p w14:paraId="691444C6" w14:textId="77777777" w:rsidR="00C7434F" w:rsidRDefault="00C7434F" w:rsidP="00256BC9">
            <w:pPr>
              <w:widowControl w:val="0"/>
              <w:pBdr>
                <w:top w:val="nil"/>
                <w:left w:val="nil"/>
                <w:bottom w:val="nil"/>
                <w:right w:val="nil"/>
                <w:between w:val="nil"/>
              </w:pBdr>
              <w:spacing w:before="100"/>
              <w:ind w:left="459"/>
            </w:pPr>
          </w:p>
        </w:tc>
        <w:tc>
          <w:tcPr>
            <w:tcW w:w="1701" w:type="dxa"/>
          </w:tcPr>
          <w:p w14:paraId="499F4C5A" w14:textId="77777777" w:rsidR="00C7434F" w:rsidRPr="00C7434F" w:rsidRDefault="00C7434F" w:rsidP="00256BC9">
            <w:pPr>
              <w:widowControl w:val="0"/>
              <w:pBdr>
                <w:top w:val="nil"/>
                <w:left w:val="nil"/>
                <w:bottom w:val="nil"/>
                <w:right w:val="nil"/>
                <w:between w:val="nil"/>
              </w:pBdr>
              <w:spacing w:before="100"/>
              <w:ind w:left="459"/>
              <w:rPr>
                <w:b/>
              </w:rPr>
            </w:pPr>
            <w:r w:rsidRPr="00C7434F">
              <w:rPr>
                <w:b/>
              </w:rPr>
              <w:t>Total</w:t>
            </w:r>
          </w:p>
        </w:tc>
        <w:tc>
          <w:tcPr>
            <w:tcW w:w="1134" w:type="dxa"/>
          </w:tcPr>
          <w:p w14:paraId="7F40EC29" w14:textId="77777777" w:rsidR="00C7434F" w:rsidRDefault="00C7434F" w:rsidP="00256BC9">
            <w:pPr>
              <w:widowControl w:val="0"/>
              <w:pBdr>
                <w:top w:val="nil"/>
                <w:left w:val="nil"/>
                <w:bottom w:val="nil"/>
                <w:right w:val="nil"/>
                <w:between w:val="nil"/>
              </w:pBdr>
              <w:spacing w:before="100"/>
              <w:ind w:left="459"/>
              <w:rPr>
                <w:rFonts w:ascii="Caladea" w:eastAsia="Caladea" w:hAnsi="Caladea" w:cs="Caladea"/>
                <w:color w:val="000000"/>
                <w:sz w:val="22"/>
                <w:szCs w:val="22"/>
              </w:rPr>
            </w:pPr>
          </w:p>
        </w:tc>
        <w:tc>
          <w:tcPr>
            <w:tcW w:w="1988" w:type="dxa"/>
          </w:tcPr>
          <w:p w14:paraId="78B0EE6E" w14:textId="77777777" w:rsidR="00C7434F" w:rsidRDefault="00C7434F" w:rsidP="00256BC9">
            <w:pPr>
              <w:widowControl w:val="0"/>
              <w:pBdr>
                <w:top w:val="nil"/>
                <w:left w:val="nil"/>
                <w:bottom w:val="nil"/>
                <w:right w:val="nil"/>
                <w:between w:val="nil"/>
              </w:pBdr>
              <w:spacing w:before="100"/>
              <w:ind w:left="459"/>
              <w:rPr>
                <w:rFonts w:ascii="Caladea" w:eastAsia="Caladea" w:hAnsi="Caladea" w:cs="Caladea"/>
                <w:color w:val="000000"/>
                <w:sz w:val="22"/>
                <w:szCs w:val="22"/>
              </w:rPr>
            </w:pPr>
          </w:p>
        </w:tc>
      </w:tr>
      <w:tr w:rsidR="00C7434F" w14:paraId="57CA9AD4" w14:textId="77777777" w:rsidTr="00256BC9">
        <w:trPr>
          <w:trHeight w:val="695"/>
        </w:trPr>
        <w:tc>
          <w:tcPr>
            <w:tcW w:w="712" w:type="dxa"/>
          </w:tcPr>
          <w:p w14:paraId="4A843EFC" w14:textId="77777777" w:rsidR="00C7434F" w:rsidRDefault="00C7434F" w:rsidP="00256BC9">
            <w:pPr>
              <w:widowControl w:val="0"/>
              <w:numPr>
                <w:ilvl w:val="0"/>
                <w:numId w:val="2"/>
              </w:numPr>
              <w:pBdr>
                <w:top w:val="nil"/>
                <w:left w:val="nil"/>
                <w:bottom w:val="nil"/>
                <w:right w:val="nil"/>
                <w:between w:val="nil"/>
              </w:pBdr>
              <w:spacing w:before="100"/>
            </w:pPr>
          </w:p>
        </w:tc>
        <w:tc>
          <w:tcPr>
            <w:tcW w:w="3118" w:type="dxa"/>
            <w:vMerge w:val="restart"/>
          </w:tcPr>
          <w:p w14:paraId="4E7136F1" w14:textId="77777777" w:rsidR="00C7434F" w:rsidRDefault="00C7434F" w:rsidP="00256BC9">
            <w:pPr>
              <w:widowControl w:val="0"/>
              <w:pBdr>
                <w:top w:val="nil"/>
                <w:left w:val="nil"/>
                <w:bottom w:val="nil"/>
                <w:right w:val="nil"/>
                <w:between w:val="nil"/>
              </w:pBdr>
              <w:spacing w:before="100"/>
              <w:ind w:left="99"/>
              <w:rPr>
                <w:rFonts w:ascii="Caladea" w:eastAsia="Caladea" w:hAnsi="Caladea" w:cs="Caladea"/>
                <w:color w:val="000000"/>
                <w:sz w:val="22"/>
                <w:szCs w:val="22"/>
              </w:rPr>
            </w:pPr>
            <w:r>
              <w:rPr>
                <w:rFonts w:ascii="Caladea" w:eastAsia="Caladea" w:hAnsi="Caladea" w:cs="Caladea"/>
                <w:color w:val="000000"/>
                <w:sz w:val="22"/>
                <w:szCs w:val="22"/>
              </w:rPr>
              <w:t>Income generated (If any)</w:t>
            </w:r>
          </w:p>
        </w:tc>
        <w:tc>
          <w:tcPr>
            <w:tcW w:w="709" w:type="dxa"/>
          </w:tcPr>
          <w:p w14:paraId="68559CE1" w14:textId="77777777" w:rsidR="00C7434F" w:rsidRPr="00C7434F" w:rsidRDefault="00C7434F" w:rsidP="00256BC9">
            <w:pPr>
              <w:widowControl w:val="0"/>
              <w:pBdr>
                <w:top w:val="nil"/>
                <w:left w:val="nil"/>
                <w:bottom w:val="nil"/>
                <w:right w:val="nil"/>
                <w:between w:val="nil"/>
              </w:pBdr>
              <w:spacing w:before="100"/>
              <w:rPr>
                <w:b/>
              </w:rPr>
            </w:pPr>
            <w:r w:rsidRPr="00C7434F">
              <w:rPr>
                <w:rFonts w:ascii="Caladea" w:hAnsi="Caladea"/>
                <w:b/>
                <w:color w:val="000000"/>
                <w:sz w:val="22"/>
                <w:szCs w:val="22"/>
              </w:rPr>
              <w:t>Sr.no</w:t>
            </w:r>
          </w:p>
        </w:tc>
        <w:tc>
          <w:tcPr>
            <w:tcW w:w="1701" w:type="dxa"/>
          </w:tcPr>
          <w:p w14:paraId="37706211" w14:textId="77777777" w:rsidR="00C7434F" w:rsidRPr="00C7434F" w:rsidRDefault="00C7434F" w:rsidP="00256BC9">
            <w:pPr>
              <w:widowControl w:val="0"/>
              <w:pBdr>
                <w:top w:val="nil"/>
                <w:left w:val="nil"/>
                <w:bottom w:val="nil"/>
                <w:right w:val="nil"/>
                <w:between w:val="nil"/>
              </w:pBdr>
              <w:spacing w:before="100"/>
              <w:rPr>
                <w:b/>
              </w:rPr>
            </w:pPr>
            <w:r w:rsidRPr="00C7434F">
              <w:rPr>
                <w:rFonts w:ascii="Caladea" w:hAnsi="Caladea"/>
                <w:b/>
                <w:color w:val="000000"/>
                <w:sz w:val="22"/>
                <w:szCs w:val="22"/>
              </w:rPr>
              <w:t>Head</w:t>
            </w:r>
          </w:p>
        </w:tc>
        <w:tc>
          <w:tcPr>
            <w:tcW w:w="3122" w:type="dxa"/>
            <w:gridSpan w:val="2"/>
          </w:tcPr>
          <w:p w14:paraId="6D6F0974" w14:textId="77777777" w:rsidR="00C7434F" w:rsidRPr="00C7434F" w:rsidRDefault="00C7434F" w:rsidP="00256BC9">
            <w:pPr>
              <w:widowControl w:val="0"/>
              <w:pBdr>
                <w:top w:val="nil"/>
                <w:left w:val="nil"/>
                <w:bottom w:val="nil"/>
                <w:right w:val="nil"/>
                <w:between w:val="nil"/>
              </w:pBdr>
              <w:spacing w:before="100"/>
              <w:rPr>
                <w:b/>
              </w:rPr>
            </w:pPr>
            <w:r w:rsidRPr="00C7434F">
              <w:rPr>
                <w:rFonts w:ascii="Caladea" w:hAnsi="Caladea"/>
                <w:b/>
                <w:color w:val="000000"/>
                <w:sz w:val="22"/>
                <w:szCs w:val="22"/>
              </w:rPr>
              <w:t>Amount</w:t>
            </w:r>
          </w:p>
        </w:tc>
      </w:tr>
      <w:tr w:rsidR="00C7434F" w14:paraId="2CC3860C" w14:textId="77777777" w:rsidTr="001B0991">
        <w:trPr>
          <w:trHeight w:val="695"/>
        </w:trPr>
        <w:tc>
          <w:tcPr>
            <w:tcW w:w="712" w:type="dxa"/>
          </w:tcPr>
          <w:p w14:paraId="12A2A23E" w14:textId="77777777" w:rsidR="00C7434F" w:rsidRDefault="00C7434F" w:rsidP="00256BC9">
            <w:pPr>
              <w:widowControl w:val="0"/>
              <w:numPr>
                <w:ilvl w:val="0"/>
                <w:numId w:val="2"/>
              </w:numPr>
              <w:pBdr>
                <w:top w:val="nil"/>
                <w:left w:val="nil"/>
                <w:bottom w:val="nil"/>
                <w:right w:val="nil"/>
                <w:between w:val="nil"/>
              </w:pBdr>
              <w:spacing w:before="100"/>
            </w:pPr>
          </w:p>
        </w:tc>
        <w:tc>
          <w:tcPr>
            <w:tcW w:w="3118" w:type="dxa"/>
            <w:vMerge/>
          </w:tcPr>
          <w:p w14:paraId="0436D53B" w14:textId="77777777" w:rsidR="00C7434F" w:rsidRDefault="00C7434F" w:rsidP="00256BC9">
            <w:pPr>
              <w:widowControl w:val="0"/>
              <w:pBdr>
                <w:top w:val="nil"/>
                <w:left w:val="nil"/>
                <w:bottom w:val="nil"/>
                <w:right w:val="nil"/>
                <w:between w:val="nil"/>
              </w:pBdr>
              <w:spacing w:before="100"/>
              <w:ind w:left="99"/>
              <w:rPr>
                <w:rFonts w:ascii="Caladea" w:eastAsia="Caladea" w:hAnsi="Caladea" w:cs="Caladea"/>
                <w:color w:val="000000"/>
                <w:sz w:val="22"/>
                <w:szCs w:val="22"/>
              </w:rPr>
            </w:pPr>
          </w:p>
        </w:tc>
        <w:tc>
          <w:tcPr>
            <w:tcW w:w="709" w:type="dxa"/>
          </w:tcPr>
          <w:p w14:paraId="469EEE75" w14:textId="77777777" w:rsidR="00C7434F" w:rsidRPr="00256BC9" w:rsidRDefault="00C7434F" w:rsidP="00C7434F">
            <w:pPr>
              <w:widowControl w:val="0"/>
              <w:pBdr>
                <w:top w:val="nil"/>
                <w:left w:val="nil"/>
                <w:bottom w:val="nil"/>
                <w:right w:val="nil"/>
                <w:between w:val="nil"/>
              </w:pBdr>
              <w:spacing w:before="100"/>
              <w:jc w:val="center"/>
            </w:pPr>
            <w:r>
              <w:rPr>
                <w:rFonts w:ascii="Caladea" w:hAnsi="Caladea"/>
                <w:color w:val="000000"/>
                <w:sz w:val="22"/>
                <w:szCs w:val="22"/>
              </w:rPr>
              <w:t>1</w:t>
            </w:r>
          </w:p>
        </w:tc>
        <w:tc>
          <w:tcPr>
            <w:tcW w:w="1701" w:type="dxa"/>
          </w:tcPr>
          <w:p w14:paraId="5A2ED6EB" w14:textId="77777777" w:rsidR="00C7434F" w:rsidRDefault="00C7434F" w:rsidP="00256BC9">
            <w:pPr>
              <w:widowControl w:val="0"/>
              <w:pBdr>
                <w:top w:val="nil"/>
                <w:left w:val="nil"/>
                <w:bottom w:val="nil"/>
                <w:right w:val="nil"/>
                <w:between w:val="nil"/>
              </w:pBdr>
              <w:spacing w:before="100"/>
            </w:pPr>
            <w:r>
              <w:rPr>
                <w:rFonts w:ascii="Caladea" w:hAnsi="Caladea"/>
                <w:color w:val="000000"/>
                <w:sz w:val="22"/>
                <w:szCs w:val="22"/>
              </w:rPr>
              <w:t>Income from Registration</w:t>
            </w:r>
          </w:p>
        </w:tc>
        <w:tc>
          <w:tcPr>
            <w:tcW w:w="3122" w:type="dxa"/>
            <w:gridSpan w:val="2"/>
          </w:tcPr>
          <w:p w14:paraId="51F7DC19" w14:textId="77777777" w:rsidR="00C7434F" w:rsidRDefault="00C7434F" w:rsidP="00256BC9">
            <w:pPr>
              <w:widowControl w:val="0"/>
              <w:pBdr>
                <w:top w:val="nil"/>
                <w:left w:val="nil"/>
                <w:bottom w:val="nil"/>
                <w:right w:val="nil"/>
                <w:between w:val="nil"/>
              </w:pBdr>
              <w:spacing w:before="100"/>
              <w:ind w:left="459"/>
              <w:rPr>
                <w:rFonts w:ascii="Caladea" w:eastAsia="Caladea" w:hAnsi="Caladea" w:cs="Caladea"/>
                <w:color w:val="000000"/>
                <w:sz w:val="22"/>
                <w:szCs w:val="22"/>
              </w:rPr>
            </w:pPr>
          </w:p>
        </w:tc>
      </w:tr>
      <w:tr w:rsidR="00C7434F" w14:paraId="3BBE05AF" w14:textId="77777777" w:rsidTr="0063782A">
        <w:trPr>
          <w:trHeight w:val="695"/>
        </w:trPr>
        <w:tc>
          <w:tcPr>
            <w:tcW w:w="712" w:type="dxa"/>
          </w:tcPr>
          <w:p w14:paraId="63FA4177" w14:textId="77777777" w:rsidR="00C7434F" w:rsidRDefault="00C7434F" w:rsidP="00256BC9">
            <w:pPr>
              <w:widowControl w:val="0"/>
              <w:numPr>
                <w:ilvl w:val="0"/>
                <w:numId w:val="2"/>
              </w:numPr>
              <w:pBdr>
                <w:top w:val="nil"/>
                <w:left w:val="nil"/>
                <w:bottom w:val="nil"/>
                <w:right w:val="nil"/>
                <w:between w:val="nil"/>
              </w:pBdr>
              <w:spacing w:before="100"/>
            </w:pPr>
          </w:p>
        </w:tc>
        <w:tc>
          <w:tcPr>
            <w:tcW w:w="3118" w:type="dxa"/>
            <w:vMerge/>
          </w:tcPr>
          <w:p w14:paraId="12AE5A89" w14:textId="77777777" w:rsidR="00C7434F" w:rsidRDefault="00C7434F" w:rsidP="00256BC9">
            <w:pPr>
              <w:widowControl w:val="0"/>
              <w:pBdr>
                <w:top w:val="nil"/>
                <w:left w:val="nil"/>
                <w:bottom w:val="nil"/>
                <w:right w:val="nil"/>
                <w:between w:val="nil"/>
              </w:pBdr>
              <w:spacing w:before="100"/>
              <w:ind w:left="99"/>
              <w:rPr>
                <w:rFonts w:ascii="Caladea" w:eastAsia="Caladea" w:hAnsi="Caladea" w:cs="Caladea"/>
                <w:color w:val="000000"/>
                <w:sz w:val="22"/>
                <w:szCs w:val="22"/>
              </w:rPr>
            </w:pPr>
          </w:p>
        </w:tc>
        <w:tc>
          <w:tcPr>
            <w:tcW w:w="709" w:type="dxa"/>
          </w:tcPr>
          <w:p w14:paraId="45D3E740" w14:textId="77777777" w:rsidR="00C7434F" w:rsidRDefault="00C7434F" w:rsidP="00C7434F">
            <w:pPr>
              <w:widowControl w:val="0"/>
              <w:pBdr>
                <w:top w:val="nil"/>
                <w:left w:val="nil"/>
                <w:bottom w:val="nil"/>
                <w:right w:val="nil"/>
                <w:between w:val="nil"/>
              </w:pBdr>
              <w:spacing w:before="100"/>
              <w:jc w:val="center"/>
              <w:rPr>
                <w:rFonts w:ascii="Caladea" w:hAnsi="Caladea"/>
                <w:color w:val="000000"/>
                <w:sz w:val="22"/>
                <w:szCs w:val="22"/>
              </w:rPr>
            </w:pPr>
            <w:r>
              <w:rPr>
                <w:rFonts w:ascii="Caladea" w:hAnsi="Caladea"/>
                <w:color w:val="000000"/>
                <w:sz w:val="22"/>
                <w:szCs w:val="22"/>
              </w:rPr>
              <w:t>2</w:t>
            </w:r>
          </w:p>
        </w:tc>
        <w:tc>
          <w:tcPr>
            <w:tcW w:w="1701" w:type="dxa"/>
          </w:tcPr>
          <w:p w14:paraId="6D5B65E7" w14:textId="77777777" w:rsidR="00C7434F" w:rsidRDefault="00C7434F" w:rsidP="00256BC9">
            <w:pPr>
              <w:widowControl w:val="0"/>
              <w:pBdr>
                <w:top w:val="nil"/>
                <w:left w:val="nil"/>
                <w:bottom w:val="nil"/>
                <w:right w:val="nil"/>
                <w:between w:val="nil"/>
              </w:pBdr>
              <w:spacing w:before="100"/>
              <w:rPr>
                <w:rFonts w:ascii="Caladea" w:hAnsi="Caladea"/>
                <w:color w:val="000000"/>
                <w:sz w:val="22"/>
                <w:szCs w:val="22"/>
              </w:rPr>
            </w:pPr>
            <w:r>
              <w:rPr>
                <w:rFonts w:ascii="Caladea" w:hAnsi="Caladea"/>
                <w:color w:val="000000"/>
                <w:sz w:val="22"/>
                <w:szCs w:val="22"/>
              </w:rPr>
              <w:t>Income from Sponsorship</w:t>
            </w:r>
          </w:p>
        </w:tc>
        <w:tc>
          <w:tcPr>
            <w:tcW w:w="3122" w:type="dxa"/>
            <w:gridSpan w:val="2"/>
          </w:tcPr>
          <w:p w14:paraId="66613F15" w14:textId="77777777" w:rsidR="00C7434F" w:rsidRDefault="00C7434F" w:rsidP="00256BC9">
            <w:pPr>
              <w:widowControl w:val="0"/>
              <w:pBdr>
                <w:top w:val="nil"/>
                <w:left w:val="nil"/>
                <w:bottom w:val="nil"/>
                <w:right w:val="nil"/>
                <w:between w:val="nil"/>
              </w:pBdr>
              <w:spacing w:before="100"/>
              <w:ind w:left="459"/>
              <w:rPr>
                <w:rFonts w:ascii="Caladea" w:eastAsia="Caladea" w:hAnsi="Caladea" w:cs="Caladea"/>
                <w:color w:val="000000"/>
                <w:sz w:val="22"/>
                <w:szCs w:val="22"/>
              </w:rPr>
            </w:pPr>
          </w:p>
        </w:tc>
      </w:tr>
      <w:tr w:rsidR="00C7434F" w14:paraId="09D06E90" w14:textId="77777777" w:rsidTr="00670E92">
        <w:trPr>
          <w:trHeight w:val="695"/>
        </w:trPr>
        <w:tc>
          <w:tcPr>
            <w:tcW w:w="712" w:type="dxa"/>
          </w:tcPr>
          <w:p w14:paraId="03ECEA7D" w14:textId="77777777" w:rsidR="00C7434F" w:rsidRDefault="00C7434F">
            <w:pPr>
              <w:widowControl w:val="0"/>
              <w:numPr>
                <w:ilvl w:val="0"/>
                <w:numId w:val="2"/>
              </w:numPr>
              <w:pBdr>
                <w:top w:val="nil"/>
                <w:left w:val="nil"/>
                <w:bottom w:val="nil"/>
                <w:right w:val="nil"/>
                <w:between w:val="nil"/>
              </w:pBdr>
              <w:spacing w:before="100"/>
            </w:pPr>
          </w:p>
        </w:tc>
        <w:tc>
          <w:tcPr>
            <w:tcW w:w="3118" w:type="dxa"/>
            <w:vMerge/>
          </w:tcPr>
          <w:p w14:paraId="32EC5DB5" w14:textId="77777777" w:rsidR="00C7434F" w:rsidRDefault="00C7434F">
            <w:pPr>
              <w:widowControl w:val="0"/>
              <w:pBdr>
                <w:top w:val="nil"/>
                <w:left w:val="nil"/>
                <w:bottom w:val="nil"/>
                <w:right w:val="nil"/>
                <w:between w:val="nil"/>
              </w:pBdr>
              <w:spacing w:before="100"/>
              <w:ind w:left="99"/>
              <w:rPr>
                <w:rFonts w:ascii="Caladea" w:eastAsia="Caladea" w:hAnsi="Caladea" w:cs="Caladea"/>
                <w:color w:val="000000"/>
                <w:sz w:val="22"/>
                <w:szCs w:val="22"/>
              </w:rPr>
            </w:pPr>
          </w:p>
        </w:tc>
        <w:tc>
          <w:tcPr>
            <w:tcW w:w="709" w:type="dxa"/>
          </w:tcPr>
          <w:p w14:paraId="30D3A73F" w14:textId="77777777" w:rsidR="00C7434F" w:rsidRPr="00C7434F" w:rsidRDefault="00C7434F" w:rsidP="00C7434F">
            <w:pPr>
              <w:widowControl w:val="0"/>
              <w:pBdr>
                <w:top w:val="nil"/>
                <w:left w:val="nil"/>
                <w:bottom w:val="nil"/>
                <w:right w:val="nil"/>
                <w:between w:val="nil"/>
              </w:pBdr>
              <w:spacing w:before="100"/>
              <w:jc w:val="center"/>
              <w:rPr>
                <w:rFonts w:ascii="Caladea" w:hAnsi="Caladea"/>
                <w:color w:val="000000"/>
                <w:sz w:val="22"/>
                <w:szCs w:val="22"/>
              </w:rPr>
            </w:pPr>
            <w:r w:rsidRPr="00C7434F">
              <w:rPr>
                <w:rFonts w:ascii="Caladea" w:hAnsi="Caladea"/>
                <w:color w:val="000000"/>
                <w:sz w:val="22"/>
                <w:szCs w:val="22"/>
              </w:rPr>
              <w:t>3</w:t>
            </w:r>
          </w:p>
        </w:tc>
        <w:tc>
          <w:tcPr>
            <w:tcW w:w="1701" w:type="dxa"/>
          </w:tcPr>
          <w:p w14:paraId="42C3E218" w14:textId="77777777" w:rsidR="00C7434F" w:rsidRPr="00C7434F" w:rsidRDefault="00C7434F" w:rsidP="00C7434F">
            <w:pPr>
              <w:widowControl w:val="0"/>
              <w:pBdr>
                <w:top w:val="nil"/>
                <w:left w:val="nil"/>
                <w:bottom w:val="nil"/>
                <w:right w:val="nil"/>
                <w:between w:val="nil"/>
              </w:pBdr>
              <w:spacing w:before="100"/>
              <w:rPr>
                <w:rFonts w:ascii="Caladea" w:hAnsi="Caladea"/>
                <w:color w:val="000000"/>
                <w:sz w:val="22"/>
                <w:szCs w:val="22"/>
              </w:rPr>
            </w:pPr>
            <w:r>
              <w:rPr>
                <w:rFonts w:ascii="Caladea" w:hAnsi="Caladea"/>
                <w:color w:val="000000"/>
                <w:sz w:val="22"/>
                <w:szCs w:val="22"/>
              </w:rPr>
              <w:t>Matching grant</w:t>
            </w:r>
            <w:r w:rsidRPr="00C7434F">
              <w:rPr>
                <w:rFonts w:ascii="Caladea" w:hAnsi="Caladea"/>
                <w:color w:val="000000"/>
                <w:sz w:val="22"/>
                <w:szCs w:val="22"/>
              </w:rPr>
              <w:t xml:space="preserve"> </w:t>
            </w:r>
          </w:p>
        </w:tc>
        <w:tc>
          <w:tcPr>
            <w:tcW w:w="3122" w:type="dxa"/>
            <w:gridSpan w:val="2"/>
          </w:tcPr>
          <w:p w14:paraId="6FC5941F" w14:textId="77777777" w:rsidR="00C7434F" w:rsidRDefault="00C7434F" w:rsidP="00256BC9">
            <w:pPr>
              <w:widowControl w:val="0"/>
              <w:pBdr>
                <w:top w:val="nil"/>
                <w:left w:val="nil"/>
                <w:bottom w:val="nil"/>
                <w:right w:val="nil"/>
                <w:between w:val="nil"/>
              </w:pBdr>
              <w:spacing w:before="100"/>
              <w:ind w:left="459"/>
              <w:rPr>
                <w:rFonts w:ascii="Caladea" w:eastAsia="Caladea" w:hAnsi="Caladea" w:cs="Caladea"/>
                <w:color w:val="000000"/>
                <w:sz w:val="22"/>
                <w:szCs w:val="22"/>
              </w:rPr>
            </w:pPr>
          </w:p>
        </w:tc>
      </w:tr>
      <w:tr w:rsidR="00C7434F" w14:paraId="0F9A5248" w14:textId="77777777" w:rsidTr="00670E92">
        <w:trPr>
          <w:trHeight w:val="695"/>
        </w:trPr>
        <w:tc>
          <w:tcPr>
            <w:tcW w:w="712" w:type="dxa"/>
          </w:tcPr>
          <w:p w14:paraId="1C2E4330" w14:textId="77777777" w:rsidR="00C7434F" w:rsidRDefault="00C7434F">
            <w:pPr>
              <w:widowControl w:val="0"/>
              <w:numPr>
                <w:ilvl w:val="0"/>
                <w:numId w:val="2"/>
              </w:numPr>
              <w:pBdr>
                <w:top w:val="nil"/>
                <w:left w:val="nil"/>
                <w:bottom w:val="nil"/>
                <w:right w:val="nil"/>
                <w:between w:val="nil"/>
              </w:pBdr>
              <w:spacing w:before="100"/>
            </w:pPr>
          </w:p>
        </w:tc>
        <w:tc>
          <w:tcPr>
            <w:tcW w:w="3118" w:type="dxa"/>
            <w:vMerge/>
          </w:tcPr>
          <w:p w14:paraId="35D436BE" w14:textId="77777777" w:rsidR="00C7434F" w:rsidRDefault="00C7434F">
            <w:pPr>
              <w:widowControl w:val="0"/>
              <w:pBdr>
                <w:top w:val="nil"/>
                <w:left w:val="nil"/>
                <w:bottom w:val="nil"/>
                <w:right w:val="nil"/>
                <w:between w:val="nil"/>
              </w:pBdr>
              <w:spacing w:before="100"/>
              <w:ind w:left="99"/>
              <w:rPr>
                <w:rFonts w:ascii="Caladea" w:eastAsia="Caladea" w:hAnsi="Caladea" w:cs="Caladea"/>
                <w:color w:val="000000"/>
                <w:sz w:val="22"/>
                <w:szCs w:val="22"/>
              </w:rPr>
            </w:pPr>
          </w:p>
        </w:tc>
        <w:tc>
          <w:tcPr>
            <w:tcW w:w="709" w:type="dxa"/>
          </w:tcPr>
          <w:p w14:paraId="2944FA9B" w14:textId="77777777" w:rsidR="00C7434F" w:rsidRPr="00256BC9" w:rsidRDefault="00C7434F" w:rsidP="00256BC9">
            <w:pPr>
              <w:widowControl w:val="0"/>
              <w:pBdr>
                <w:top w:val="nil"/>
                <w:left w:val="nil"/>
                <w:bottom w:val="nil"/>
                <w:right w:val="nil"/>
                <w:between w:val="nil"/>
              </w:pBdr>
              <w:spacing w:before="100"/>
              <w:ind w:left="459"/>
            </w:pPr>
          </w:p>
        </w:tc>
        <w:tc>
          <w:tcPr>
            <w:tcW w:w="1701" w:type="dxa"/>
          </w:tcPr>
          <w:p w14:paraId="564ECF25" w14:textId="77777777" w:rsidR="00C7434F" w:rsidRPr="00C7434F" w:rsidRDefault="00C7434F" w:rsidP="00256BC9">
            <w:pPr>
              <w:widowControl w:val="0"/>
              <w:pBdr>
                <w:top w:val="nil"/>
                <w:left w:val="nil"/>
                <w:bottom w:val="nil"/>
                <w:right w:val="nil"/>
                <w:between w:val="nil"/>
              </w:pBdr>
              <w:spacing w:before="100"/>
              <w:ind w:left="459"/>
              <w:rPr>
                <w:b/>
              </w:rPr>
            </w:pPr>
            <w:r w:rsidRPr="00C7434F">
              <w:rPr>
                <w:b/>
              </w:rPr>
              <w:t>Total</w:t>
            </w:r>
          </w:p>
        </w:tc>
        <w:tc>
          <w:tcPr>
            <w:tcW w:w="3122" w:type="dxa"/>
            <w:gridSpan w:val="2"/>
          </w:tcPr>
          <w:p w14:paraId="286D992E" w14:textId="77777777" w:rsidR="00C7434F" w:rsidRDefault="00C7434F" w:rsidP="00256BC9">
            <w:pPr>
              <w:widowControl w:val="0"/>
              <w:pBdr>
                <w:top w:val="nil"/>
                <w:left w:val="nil"/>
                <w:bottom w:val="nil"/>
                <w:right w:val="nil"/>
                <w:between w:val="nil"/>
              </w:pBdr>
              <w:spacing w:before="100"/>
              <w:ind w:left="459"/>
              <w:rPr>
                <w:rFonts w:ascii="Caladea" w:eastAsia="Caladea" w:hAnsi="Caladea" w:cs="Caladea"/>
                <w:color w:val="000000"/>
                <w:sz w:val="22"/>
                <w:szCs w:val="22"/>
              </w:rPr>
            </w:pPr>
          </w:p>
        </w:tc>
      </w:tr>
      <w:tr w:rsidR="00705CAB" w14:paraId="7461F289" w14:textId="77777777">
        <w:trPr>
          <w:trHeight w:val="758"/>
        </w:trPr>
        <w:tc>
          <w:tcPr>
            <w:tcW w:w="712" w:type="dxa"/>
          </w:tcPr>
          <w:p w14:paraId="2E533C18" w14:textId="77777777" w:rsidR="00705CAB" w:rsidRDefault="00705CAB">
            <w:pPr>
              <w:widowControl w:val="0"/>
              <w:numPr>
                <w:ilvl w:val="0"/>
                <w:numId w:val="2"/>
              </w:numPr>
              <w:pBdr>
                <w:top w:val="nil"/>
                <w:left w:val="nil"/>
                <w:bottom w:val="nil"/>
                <w:right w:val="nil"/>
                <w:between w:val="nil"/>
              </w:pBdr>
              <w:spacing w:before="100"/>
            </w:pPr>
          </w:p>
        </w:tc>
        <w:tc>
          <w:tcPr>
            <w:tcW w:w="3118" w:type="dxa"/>
          </w:tcPr>
          <w:p w14:paraId="4A353770" w14:textId="77777777" w:rsidR="00705CAB" w:rsidRDefault="009009DD">
            <w:pPr>
              <w:widowControl w:val="0"/>
              <w:pBdr>
                <w:top w:val="nil"/>
                <w:left w:val="nil"/>
                <w:bottom w:val="nil"/>
                <w:right w:val="nil"/>
                <w:between w:val="nil"/>
              </w:pBdr>
              <w:spacing w:before="100"/>
              <w:ind w:left="100"/>
              <w:rPr>
                <w:rFonts w:ascii="Caladea" w:eastAsia="Caladea" w:hAnsi="Caladea" w:cs="Caladea"/>
                <w:color w:val="000000"/>
                <w:sz w:val="22"/>
                <w:szCs w:val="22"/>
              </w:rPr>
            </w:pPr>
            <w:r>
              <w:rPr>
                <w:rFonts w:ascii="Caladea" w:eastAsia="Caladea" w:hAnsi="Caladea" w:cs="Caladea"/>
                <w:color w:val="000000"/>
                <w:sz w:val="22"/>
                <w:szCs w:val="22"/>
              </w:rPr>
              <w:t>Any other information</w:t>
            </w:r>
          </w:p>
        </w:tc>
        <w:tc>
          <w:tcPr>
            <w:tcW w:w="5532" w:type="dxa"/>
            <w:gridSpan w:val="4"/>
          </w:tcPr>
          <w:p w14:paraId="769CB1E7" w14:textId="77777777" w:rsidR="00705CAB" w:rsidRDefault="009009DD">
            <w:pPr>
              <w:widowControl w:val="0"/>
              <w:pBdr>
                <w:top w:val="nil"/>
                <w:left w:val="nil"/>
                <w:bottom w:val="nil"/>
                <w:right w:val="nil"/>
                <w:between w:val="nil"/>
              </w:pBdr>
              <w:spacing w:before="100"/>
              <w:ind w:left="100"/>
              <w:rPr>
                <w:rFonts w:ascii="Caladea" w:eastAsia="Caladea" w:hAnsi="Caladea" w:cs="Caladea"/>
                <w:color w:val="000000"/>
                <w:sz w:val="22"/>
                <w:szCs w:val="22"/>
              </w:rPr>
            </w:pPr>
            <w:r>
              <w:rPr>
                <w:rFonts w:ascii="Caladea" w:eastAsia="Caladea" w:hAnsi="Caladea" w:cs="Caladea"/>
                <w:color w:val="000000"/>
                <w:sz w:val="22"/>
                <w:szCs w:val="22"/>
              </w:rPr>
              <w:t>&lt;Any other information which makes report more insightful and contextual&gt;</w:t>
            </w:r>
          </w:p>
        </w:tc>
      </w:tr>
      <w:tr w:rsidR="00C7434F" w14:paraId="20B1DAA1" w14:textId="77777777" w:rsidTr="00877202">
        <w:trPr>
          <w:trHeight w:val="758"/>
        </w:trPr>
        <w:tc>
          <w:tcPr>
            <w:tcW w:w="3830" w:type="dxa"/>
            <w:gridSpan w:val="2"/>
          </w:tcPr>
          <w:p w14:paraId="6CA26947" w14:textId="77777777" w:rsidR="00C7434F" w:rsidRPr="00C7434F" w:rsidRDefault="00C7434F" w:rsidP="00C7434F">
            <w:pPr>
              <w:rPr>
                <w:rFonts w:ascii="Times New Roman" w:eastAsia="Times New Roman" w:hAnsi="Times New Roman" w:cs="Times New Roman"/>
              </w:rPr>
            </w:pPr>
            <w:r w:rsidRPr="00C7434F">
              <w:rPr>
                <w:rFonts w:eastAsia="Times New Roman"/>
                <w:b/>
                <w:bCs/>
                <w:color w:val="000000"/>
              </w:rPr>
              <w:t>Prepared by Project Leader: </w:t>
            </w:r>
          </w:p>
          <w:p w14:paraId="2DADBE35" w14:textId="77777777" w:rsidR="00C7434F" w:rsidRPr="00C7434F" w:rsidRDefault="00C7434F" w:rsidP="00C7434F">
            <w:pPr>
              <w:ind w:left="360"/>
              <w:rPr>
                <w:rFonts w:ascii="Times New Roman" w:eastAsia="Times New Roman" w:hAnsi="Times New Roman" w:cs="Times New Roman"/>
              </w:rPr>
            </w:pPr>
            <w:r w:rsidRPr="00C7434F">
              <w:rPr>
                <w:rFonts w:eastAsia="Times New Roman"/>
                <w:color w:val="000000"/>
              </w:rPr>
              <w:t>Name:</w:t>
            </w:r>
          </w:p>
          <w:p w14:paraId="7D66C301" w14:textId="77777777" w:rsidR="00C7434F" w:rsidRPr="00C7434F" w:rsidRDefault="00C7434F" w:rsidP="00C7434F">
            <w:pPr>
              <w:ind w:left="360"/>
              <w:rPr>
                <w:rFonts w:ascii="Times New Roman" w:eastAsia="Times New Roman" w:hAnsi="Times New Roman" w:cs="Times New Roman"/>
              </w:rPr>
            </w:pPr>
            <w:r w:rsidRPr="00C7434F">
              <w:rPr>
                <w:rFonts w:eastAsia="Times New Roman"/>
                <w:color w:val="000000"/>
              </w:rPr>
              <w:t>IEEE Membership No:</w:t>
            </w:r>
          </w:p>
          <w:p w14:paraId="6A53EFB4" w14:textId="77777777" w:rsidR="00C7434F" w:rsidRPr="00C7434F" w:rsidRDefault="00C7434F" w:rsidP="00C7434F">
            <w:pPr>
              <w:ind w:left="360"/>
              <w:rPr>
                <w:rFonts w:ascii="Times New Roman" w:eastAsia="Times New Roman" w:hAnsi="Times New Roman" w:cs="Times New Roman"/>
              </w:rPr>
            </w:pPr>
            <w:r w:rsidRPr="00C7434F">
              <w:rPr>
                <w:rFonts w:eastAsia="Times New Roman"/>
                <w:color w:val="000000"/>
              </w:rPr>
              <w:t>Signature (e-signature is allowed): </w:t>
            </w:r>
          </w:p>
          <w:p w14:paraId="311FAD6D" w14:textId="77777777" w:rsidR="00C7434F" w:rsidRPr="00C7434F" w:rsidRDefault="00C7434F" w:rsidP="00C7434F">
            <w:pPr>
              <w:rPr>
                <w:rFonts w:ascii="Times New Roman" w:eastAsia="Times New Roman" w:hAnsi="Times New Roman" w:cs="Times New Roman"/>
              </w:rPr>
            </w:pPr>
          </w:p>
          <w:p w14:paraId="274CEAB1" w14:textId="77777777" w:rsidR="00C7434F" w:rsidRPr="00C7434F" w:rsidRDefault="00C7434F" w:rsidP="00C7434F">
            <w:pPr>
              <w:ind w:left="360"/>
              <w:rPr>
                <w:rFonts w:ascii="Times New Roman" w:eastAsia="Times New Roman" w:hAnsi="Times New Roman" w:cs="Times New Roman"/>
              </w:rPr>
            </w:pPr>
            <w:r w:rsidRPr="00C7434F">
              <w:rPr>
                <w:rFonts w:eastAsia="Times New Roman"/>
                <w:color w:val="000000"/>
              </w:rPr>
              <w:t>Date:</w:t>
            </w:r>
          </w:p>
          <w:p w14:paraId="4CD455B4" w14:textId="77777777" w:rsidR="00C7434F" w:rsidRPr="000A477D" w:rsidRDefault="00C7434F" w:rsidP="00C7434F"/>
        </w:tc>
        <w:tc>
          <w:tcPr>
            <w:tcW w:w="5532" w:type="dxa"/>
            <w:gridSpan w:val="4"/>
          </w:tcPr>
          <w:p w14:paraId="08E8A639" w14:textId="77777777" w:rsidR="00C7434F" w:rsidRPr="00C7434F" w:rsidRDefault="00C7434F" w:rsidP="00C7434F">
            <w:pPr>
              <w:rPr>
                <w:rFonts w:ascii="Times New Roman" w:eastAsia="Times New Roman" w:hAnsi="Times New Roman" w:cs="Times New Roman"/>
              </w:rPr>
            </w:pPr>
            <w:r w:rsidRPr="00C7434F">
              <w:rPr>
                <w:rFonts w:eastAsia="Times New Roman"/>
                <w:b/>
                <w:bCs/>
                <w:color w:val="000000"/>
                <w:sz w:val="22"/>
                <w:szCs w:val="22"/>
              </w:rPr>
              <w:t>Endorsed by Council/Se</w:t>
            </w:r>
            <w:r>
              <w:rPr>
                <w:rFonts w:eastAsia="Times New Roman"/>
                <w:b/>
                <w:bCs/>
                <w:color w:val="000000"/>
                <w:sz w:val="22"/>
                <w:szCs w:val="22"/>
              </w:rPr>
              <w:t>ction/Subsection Chair</w:t>
            </w:r>
          </w:p>
          <w:p w14:paraId="603D854A" w14:textId="77777777" w:rsidR="00C7434F" w:rsidRPr="00C7434F" w:rsidRDefault="00C7434F" w:rsidP="00C7434F">
            <w:pPr>
              <w:ind w:left="360"/>
              <w:rPr>
                <w:rFonts w:ascii="Times New Roman" w:eastAsia="Times New Roman" w:hAnsi="Times New Roman" w:cs="Times New Roman"/>
              </w:rPr>
            </w:pPr>
            <w:r w:rsidRPr="00C7434F">
              <w:rPr>
                <w:rFonts w:eastAsia="Times New Roman"/>
                <w:color w:val="000000"/>
              </w:rPr>
              <w:t>Name:</w:t>
            </w:r>
          </w:p>
          <w:p w14:paraId="332F44A5" w14:textId="77777777" w:rsidR="00C7434F" w:rsidRPr="00C7434F" w:rsidRDefault="00C7434F" w:rsidP="00C7434F">
            <w:pPr>
              <w:ind w:left="360"/>
              <w:rPr>
                <w:rFonts w:ascii="Times New Roman" w:eastAsia="Times New Roman" w:hAnsi="Times New Roman" w:cs="Times New Roman"/>
              </w:rPr>
            </w:pPr>
            <w:r w:rsidRPr="00C7434F">
              <w:rPr>
                <w:rFonts w:eastAsia="Times New Roman"/>
                <w:color w:val="000000"/>
              </w:rPr>
              <w:t>IEEE Membership No:</w:t>
            </w:r>
          </w:p>
          <w:p w14:paraId="376942D6" w14:textId="77777777" w:rsidR="00C7434F" w:rsidRPr="00C7434F" w:rsidRDefault="00C7434F" w:rsidP="00C7434F">
            <w:pPr>
              <w:ind w:left="360"/>
              <w:rPr>
                <w:rFonts w:ascii="Times New Roman" w:eastAsia="Times New Roman" w:hAnsi="Times New Roman" w:cs="Times New Roman"/>
              </w:rPr>
            </w:pPr>
            <w:r w:rsidRPr="00C7434F">
              <w:rPr>
                <w:rFonts w:eastAsia="Times New Roman"/>
                <w:color w:val="000000"/>
              </w:rPr>
              <w:t>Signature (e-signature is allowed): </w:t>
            </w:r>
          </w:p>
          <w:p w14:paraId="5C35DDDD" w14:textId="77777777" w:rsidR="00C7434F" w:rsidRPr="00C7434F" w:rsidRDefault="00C7434F" w:rsidP="00C7434F">
            <w:pPr>
              <w:rPr>
                <w:rFonts w:ascii="Times New Roman" w:eastAsia="Times New Roman" w:hAnsi="Times New Roman" w:cs="Times New Roman"/>
              </w:rPr>
            </w:pPr>
          </w:p>
          <w:p w14:paraId="198D4420" w14:textId="77777777" w:rsidR="00C7434F" w:rsidRPr="00C7434F" w:rsidRDefault="00C7434F" w:rsidP="00C7434F">
            <w:pPr>
              <w:ind w:left="360"/>
              <w:rPr>
                <w:rFonts w:ascii="Times New Roman" w:eastAsia="Times New Roman" w:hAnsi="Times New Roman" w:cs="Times New Roman"/>
              </w:rPr>
            </w:pPr>
            <w:r w:rsidRPr="00C7434F">
              <w:rPr>
                <w:rFonts w:eastAsia="Times New Roman"/>
                <w:color w:val="000000"/>
              </w:rPr>
              <w:t>Date</w:t>
            </w:r>
          </w:p>
          <w:p w14:paraId="5B7B351F" w14:textId="77777777" w:rsidR="00C7434F" w:rsidRPr="000A477D" w:rsidRDefault="00C7434F" w:rsidP="00C7434F"/>
        </w:tc>
      </w:tr>
    </w:tbl>
    <w:p w14:paraId="621D0956" w14:textId="77777777" w:rsidR="00705CAB" w:rsidRDefault="00705CAB">
      <w:pPr>
        <w:pBdr>
          <w:top w:val="nil"/>
          <w:left w:val="nil"/>
          <w:bottom w:val="nil"/>
          <w:right w:val="nil"/>
          <w:between w:val="nil"/>
        </w:pBdr>
        <w:spacing w:after="225"/>
        <w:jc w:val="both"/>
        <w:rPr>
          <w:rFonts w:ascii="Cambria" w:eastAsia="Cambria" w:hAnsi="Cambria" w:cs="Cambria"/>
          <w:color w:val="333333"/>
        </w:rPr>
      </w:pPr>
    </w:p>
    <w:p w14:paraId="0EFC0096" w14:textId="77777777" w:rsidR="00C7434F" w:rsidRDefault="00C7434F">
      <w:pPr>
        <w:pBdr>
          <w:top w:val="nil"/>
          <w:left w:val="nil"/>
          <w:bottom w:val="nil"/>
          <w:right w:val="nil"/>
          <w:between w:val="nil"/>
        </w:pBdr>
        <w:spacing w:after="225"/>
        <w:jc w:val="both"/>
        <w:rPr>
          <w:rFonts w:ascii="Cambria" w:eastAsia="Cambria" w:hAnsi="Cambria" w:cs="Cambria"/>
          <w:color w:val="333333"/>
        </w:rPr>
      </w:pPr>
    </w:p>
    <w:p w14:paraId="74AF33E2" w14:textId="77777777" w:rsidR="00705CAB" w:rsidRDefault="00705CAB">
      <w:pPr>
        <w:jc w:val="both"/>
      </w:pPr>
    </w:p>
    <w:sectPr w:rsidR="00705CAB">
      <w:head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CDA5" w14:textId="77777777" w:rsidR="00CC5878" w:rsidRDefault="00CC5878">
      <w:r>
        <w:separator/>
      </w:r>
    </w:p>
  </w:endnote>
  <w:endnote w:type="continuationSeparator" w:id="0">
    <w:p w14:paraId="10FD5E42" w14:textId="77777777" w:rsidR="00CC5878" w:rsidRDefault="00CC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adea">
    <w:altName w:val="Times New Roman"/>
    <w:panose1 w:val="020B0604020202020204"/>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BD70" w14:textId="77777777" w:rsidR="00CC5878" w:rsidRDefault="00CC5878">
      <w:r>
        <w:separator/>
      </w:r>
    </w:p>
  </w:footnote>
  <w:footnote w:type="continuationSeparator" w:id="0">
    <w:p w14:paraId="7901B452" w14:textId="77777777" w:rsidR="00CC5878" w:rsidRDefault="00CC5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EA4F" w14:textId="77777777" w:rsidR="00705CAB" w:rsidRDefault="009009DD">
    <w:r>
      <w:rPr>
        <w:noProof/>
      </w:rPr>
      <w:drawing>
        <wp:inline distT="114300" distB="114300" distL="114300" distR="114300" wp14:anchorId="2A04FFD3" wp14:editId="1CD702EB">
          <wp:extent cx="1984904" cy="80676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84904" cy="806767"/>
                  </a:xfrm>
                  <a:prstGeom prst="rect">
                    <a:avLst/>
                  </a:prstGeom>
                  <a:ln/>
                </pic:spPr>
              </pic:pic>
            </a:graphicData>
          </a:graphic>
        </wp:inline>
      </w:drawing>
    </w:r>
    <w:r>
      <w:tab/>
    </w:r>
    <w:r>
      <w:tab/>
    </w:r>
    <w:r>
      <w:tab/>
    </w:r>
    <w:r>
      <w:tab/>
    </w:r>
    <w:r>
      <w:tab/>
    </w:r>
    <w:r>
      <w:tab/>
    </w:r>
    <w:r>
      <w:rPr>
        <w:noProof/>
      </w:rPr>
      <w:drawing>
        <wp:inline distT="114300" distB="114300" distL="114300" distR="114300" wp14:anchorId="7F97ACDC" wp14:editId="78CF7CAA">
          <wp:extent cx="700088" cy="700088"/>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00088" cy="700088"/>
                  </a:xfrm>
                  <a:prstGeom prst="rect">
                    <a:avLst/>
                  </a:prstGeom>
                  <a:ln/>
                </pic:spPr>
              </pic:pic>
            </a:graphicData>
          </a:graphic>
        </wp:inline>
      </w:drawing>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0490"/>
    <w:multiLevelType w:val="multilevel"/>
    <w:tmpl w:val="63A2C160"/>
    <w:lvl w:ilvl="0">
      <w:start w:val="1"/>
      <w:numFmt w:val="decimal"/>
      <w:lvlText w:val="%1."/>
      <w:lvlJc w:val="left"/>
      <w:pPr>
        <w:ind w:left="459" w:hanging="360"/>
      </w:pPr>
    </w:lvl>
    <w:lvl w:ilvl="1">
      <w:start w:val="1"/>
      <w:numFmt w:val="lowerLetter"/>
      <w:lvlText w:val="%2."/>
      <w:lvlJc w:val="left"/>
      <w:pPr>
        <w:ind w:left="1179" w:hanging="360"/>
      </w:pPr>
    </w:lvl>
    <w:lvl w:ilvl="2">
      <w:start w:val="1"/>
      <w:numFmt w:val="lowerRoman"/>
      <w:lvlText w:val="%3."/>
      <w:lvlJc w:val="right"/>
      <w:pPr>
        <w:ind w:left="1899" w:hanging="180"/>
      </w:pPr>
    </w:lvl>
    <w:lvl w:ilvl="3">
      <w:start w:val="1"/>
      <w:numFmt w:val="decimal"/>
      <w:lvlText w:val="%4."/>
      <w:lvlJc w:val="left"/>
      <w:pPr>
        <w:ind w:left="2619" w:hanging="360"/>
      </w:pPr>
    </w:lvl>
    <w:lvl w:ilvl="4">
      <w:start w:val="1"/>
      <w:numFmt w:val="lowerLetter"/>
      <w:lvlText w:val="%5."/>
      <w:lvlJc w:val="left"/>
      <w:pPr>
        <w:ind w:left="3339" w:hanging="360"/>
      </w:pPr>
    </w:lvl>
    <w:lvl w:ilvl="5">
      <w:start w:val="1"/>
      <w:numFmt w:val="lowerRoman"/>
      <w:lvlText w:val="%6."/>
      <w:lvlJc w:val="right"/>
      <w:pPr>
        <w:ind w:left="4059" w:hanging="180"/>
      </w:pPr>
    </w:lvl>
    <w:lvl w:ilvl="6">
      <w:start w:val="1"/>
      <w:numFmt w:val="decimal"/>
      <w:lvlText w:val="%7."/>
      <w:lvlJc w:val="left"/>
      <w:pPr>
        <w:ind w:left="4779" w:hanging="360"/>
      </w:pPr>
    </w:lvl>
    <w:lvl w:ilvl="7">
      <w:start w:val="1"/>
      <w:numFmt w:val="lowerLetter"/>
      <w:lvlText w:val="%8."/>
      <w:lvlJc w:val="left"/>
      <w:pPr>
        <w:ind w:left="5499" w:hanging="360"/>
      </w:pPr>
    </w:lvl>
    <w:lvl w:ilvl="8">
      <w:start w:val="1"/>
      <w:numFmt w:val="lowerRoman"/>
      <w:lvlText w:val="%9."/>
      <w:lvlJc w:val="right"/>
      <w:pPr>
        <w:ind w:left="6219" w:hanging="180"/>
      </w:pPr>
    </w:lvl>
  </w:abstractNum>
  <w:abstractNum w:abstractNumId="1" w15:restartNumberingAfterBreak="0">
    <w:nsid w:val="7C965D00"/>
    <w:multiLevelType w:val="multilevel"/>
    <w:tmpl w:val="1BAE2A30"/>
    <w:lvl w:ilvl="0">
      <w:start w:val="1"/>
      <w:numFmt w:val="decimal"/>
      <w:lvlText w:val="%1."/>
      <w:lvlJc w:val="left"/>
      <w:pPr>
        <w:ind w:left="720" w:hanging="720"/>
      </w:pPr>
      <w:rPr>
        <w:b w:val="0"/>
        <w:i w:val="0"/>
        <w:color w:val="000000"/>
      </w:rPr>
    </w:lvl>
    <w:lvl w:ilvl="1">
      <w:start w:val="1"/>
      <w:numFmt w:val="lowerLetter"/>
      <w:lvlText w:val="%2."/>
      <w:lvlJc w:val="left"/>
      <w:pPr>
        <w:ind w:left="981" w:hanging="360"/>
      </w:pPr>
    </w:lvl>
    <w:lvl w:ilvl="2">
      <w:start w:val="1"/>
      <w:numFmt w:val="lowerRoman"/>
      <w:lvlText w:val="%3."/>
      <w:lvlJc w:val="right"/>
      <w:pPr>
        <w:ind w:left="1701" w:hanging="180"/>
      </w:pPr>
    </w:lvl>
    <w:lvl w:ilvl="3">
      <w:start w:val="1"/>
      <w:numFmt w:val="decimal"/>
      <w:lvlText w:val="%4."/>
      <w:lvlJc w:val="left"/>
      <w:pPr>
        <w:ind w:left="2421" w:hanging="360"/>
      </w:pPr>
    </w:lvl>
    <w:lvl w:ilvl="4">
      <w:start w:val="1"/>
      <w:numFmt w:val="lowerLetter"/>
      <w:lvlText w:val="%5."/>
      <w:lvlJc w:val="left"/>
      <w:pPr>
        <w:ind w:left="3141" w:hanging="360"/>
      </w:pPr>
    </w:lvl>
    <w:lvl w:ilvl="5">
      <w:start w:val="1"/>
      <w:numFmt w:val="lowerRoman"/>
      <w:lvlText w:val="%6."/>
      <w:lvlJc w:val="right"/>
      <w:pPr>
        <w:ind w:left="3861" w:hanging="180"/>
      </w:pPr>
    </w:lvl>
    <w:lvl w:ilvl="6">
      <w:start w:val="1"/>
      <w:numFmt w:val="decimal"/>
      <w:lvlText w:val="%7."/>
      <w:lvlJc w:val="left"/>
      <w:pPr>
        <w:ind w:left="4581" w:hanging="360"/>
      </w:pPr>
    </w:lvl>
    <w:lvl w:ilvl="7">
      <w:start w:val="1"/>
      <w:numFmt w:val="lowerLetter"/>
      <w:lvlText w:val="%8."/>
      <w:lvlJc w:val="left"/>
      <w:pPr>
        <w:ind w:left="5301" w:hanging="360"/>
      </w:pPr>
    </w:lvl>
    <w:lvl w:ilvl="8">
      <w:start w:val="1"/>
      <w:numFmt w:val="lowerRoman"/>
      <w:lvlText w:val="%9."/>
      <w:lvlJc w:val="right"/>
      <w:pPr>
        <w:ind w:left="60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AB"/>
    <w:rsid w:val="00256BC9"/>
    <w:rsid w:val="003A27F0"/>
    <w:rsid w:val="00705CAB"/>
    <w:rsid w:val="009009DD"/>
    <w:rsid w:val="00C7434F"/>
    <w:rsid w:val="00C75A5C"/>
    <w:rsid w:val="00CA6041"/>
    <w:rsid w:val="00CC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617B"/>
  <w15:docId w15:val="{C5D0976F-6575-41B7-8383-B40A1962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961F4C"/>
    <w:pPr>
      <w:spacing w:before="100" w:beforeAutospacing="1" w:after="100" w:afterAutospacing="1"/>
    </w:pPr>
    <w:rPr>
      <w:rFonts w:ascii="Times New Roman" w:eastAsia="Times New Roman" w:hAnsi="Times New Roman" w:cs="Times New Roman"/>
      <w:lang w:val="en-MY"/>
    </w:rPr>
  </w:style>
  <w:style w:type="character" w:customStyle="1" w:styleId="apple-converted-space">
    <w:name w:val="apple-converted-space"/>
    <w:basedOn w:val="DefaultParagraphFont"/>
    <w:rsid w:val="00961F4C"/>
  </w:style>
  <w:style w:type="character" w:styleId="Strong">
    <w:name w:val="Strong"/>
    <w:basedOn w:val="DefaultParagraphFont"/>
    <w:uiPriority w:val="22"/>
    <w:qFormat/>
    <w:rsid w:val="00961F4C"/>
    <w:rPr>
      <w:b/>
      <w:bCs/>
    </w:rPr>
  </w:style>
  <w:style w:type="character" w:styleId="Emphasis">
    <w:name w:val="Emphasis"/>
    <w:basedOn w:val="DefaultParagraphFont"/>
    <w:uiPriority w:val="20"/>
    <w:qFormat/>
    <w:rsid w:val="00961F4C"/>
    <w:rPr>
      <w:i/>
      <w:iCs/>
    </w:rPr>
  </w:style>
  <w:style w:type="character" w:styleId="Hyperlink">
    <w:name w:val="Hyperlink"/>
    <w:basedOn w:val="DefaultParagraphFont"/>
    <w:uiPriority w:val="99"/>
    <w:unhideWhenUsed/>
    <w:rsid w:val="00961F4C"/>
    <w:rPr>
      <w:color w:val="0000FF"/>
      <w:u w:val="single"/>
    </w:rPr>
  </w:style>
  <w:style w:type="character" w:customStyle="1" w:styleId="UnresolvedMention1">
    <w:name w:val="Unresolved Mention1"/>
    <w:basedOn w:val="DefaultParagraphFont"/>
    <w:uiPriority w:val="99"/>
    <w:rsid w:val="00961F4C"/>
    <w:rPr>
      <w:color w:val="605E5C"/>
      <w:shd w:val="clear" w:color="auto" w:fill="E1DFDD"/>
    </w:rPr>
  </w:style>
  <w:style w:type="paragraph" w:styleId="ListParagraph">
    <w:name w:val="List Paragraph"/>
    <w:basedOn w:val="Normal"/>
    <w:uiPriority w:val="34"/>
    <w:qFormat/>
    <w:rsid w:val="00961F4C"/>
    <w:pPr>
      <w:ind w:left="720"/>
      <w:contextualSpacing/>
    </w:pPr>
  </w:style>
  <w:style w:type="character" w:styleId="CommentReference">
    <w:name w:val="annotation reference"/>
    <w:basedOn w:val="DefaultParagraphFont"/>
    <w:uiPriority w:val="99"/>
    <w:semiHidden/>
    <w:unhideWhenUsed/>
    <w:rsid w:val="000125C4"/>
    <w:rPr>
      <w:sz w:val="18"/>
      <w:szCs w:val="18"/>
    </w:rPr>
  </w:style>
  <w:style w:type="paragraph" w:styleId="CommentText">
    <w:name w:val="annotation text"/>
    <w:basedOn w:val="Normal"/>
    <w:link w:val="CommentTextChar"/>
    <w:uiPriority w:val="99"/>
    <w:semiHidden/>
    <w:unhideWhenUsed/>
    <w:rsid w:val="000125C4"/>
  </w:style>
  <w:style w:type="character" w:customStyle="1" w:styleId="CommentTextChar">
    <w:name w:val="Comment Text Char"/>
    <w:basedOn w:val="DefaultParagraphFont"/>
    <w:link w:val="CommentText"/>
    <w:uiPriority w:val="99"/>
    <w:semiHidden/>
    <w:rsid w:val="000125C4"/>
  </w:style>
  <w:style w:type="paragraph" w:styleId="CommentSubject">
    <w:name w:val="annotation subject"/>
    <w:basedOn w:val="CommentText"/>
    <w:next w:val="CommentText"/>
    <w:link w:val="CommentSubjectChar"/>
    <w:uiPriority w:val="99"/>
    <w:semiHidden/>
    <w:unhideWhenUsed/>
    <w:rsid w:val="000125C4"/>
    <w:rPr>
      <w:b/>
      <w:bCs/>
      <w:sz w:val="20"/>
      <w:szCs w:val="20"/>
    </w:rPr>
  </w:style>
  <w:style w:type="character" w:customStyle="1" w:styleId="CommentSubjectChar">
    <w:name w:val="Comment Subject Char"/>
    <w:basedOn w:val="CommentTextChar"/>
    <w:link w:val="CommentSubject"/>
    <w:uiPriority w:val="99"/>
    <w:semiHidden/>
    <w:rsid w:val="000125C4"/>
    <w:rPr>
      <w:b/>
      <w:bCs/>
      <w:sz w:val="20"/>
      <w:szCs w:val="20"/>
    </w:rPr>
  </w:style>
  <w:style w:type="paragraph" w:styleId="BalloonText">
    <w:name w:val="Balloon Text"/>
    <w:basedOn w:val="Normal"/>
    <w:link w:val="BalloonTextChar"/>
    <w:uiPriority w:val="99"/>
    <w:semiHidden/>
    <w:unhideWhenUsed/>
    <w:rsid w:val="00012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5C4"/>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88065A"/>
    <w:rPr>
      <w:color w:val="605E5C"/>
      <w:shd w:val="clear" w:color="auto" w:fill="E1DFDD"/>
    </w:rPr>
  </w:style>
  <w:style w:type="character" w:styleId="FollowedHyperlink">
    <w:name w:val="FollowedHyperlink"/>
    <w:basedOn w:val="DefaultParagraphFont"/>
    <w:uiPriority w:val="99"/>
    <w:semiHidden/>
    <w:unhideWhenUsed/>
    <w:rsid w:val="0088065A"/>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Normal"/>
    <w:uiPriority w:val="1"/>
    <w:qFormat/>
    <w:rsid w:val="005E2267"/>
    <w:pPr>
      <w:widowControl w:val="0"/>
      <w:autoSpaceDE w:val="0"/>
      <w:autoSpaceDN w:val="0"/>
      <w:spacing w:before="100"/>
      <w:ind w:left="100"/>
    </w:pPr>
    <w:rPr>
      <w:rFonts w:ascii="Caladea" w:eastAsia="Caladea" w:hAnsi="Caladea" w:cs="Caladea"/>
      <w:sz w:val="22"/>
      <w:szCs w:val="22"/>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311579">
      <w:bodyDiv w:val="1"/>
      <w:marLeft w:val="0"/>
      <w:marRight w:val="0"/>
      <w:marTop w:val="0"/>
      <w:marBottom w:val="0"/>
      <w:divBdr>
        <w:top w:val="none" w:sz="0" w:space="0" w:color="auto"/>
        <w:left w:val="none" w:sz="0" w:space="0" w:color="auto"/>
        <w:bottom w:val="none" w:sz="0" w:space="0" w:color="auto"/>
        <w:right w:val="none" w:sz="0" w:space="0" w:color="auto"/>
      </w:divBdr>
    </w:div>
    <w:div w:id="1889998978">
      <w:bodyDiv w:val="1"/>
      <w:marLeft w:val="0"/>
      <w:marRight w:val="0"/>
      <w:marTop w:val="0"/>
      <w:marBottom w:val="0"/>
      <w:divBdr>
        <w:top w:val="none" w:sz="0" w:space="0" w:color="auto"/>
        <w:left w:val="none" w:sz="0" w:space="0" w:color="auto"/>
        <w:bottom w:val="none" w:sz="0" w:space="0" w:color="auto"/>
        <w:right w:val="none" w:sz="0" w:space="0" w:color="auto"/>
      </w:divBdr>
    </w:div>
    <w:div w:id="2033148663">
      <w:bodyDiv w:val="1"/>
      <w:marLeft w:val="0"/>
      <w:marRight w:val="0"/>
      <w:marTop w:val="0"/>
      <w:marBottom w:val="0"/>
      <w:divBdr>
        <w:top w:val="none" w:sz="0" w:space="0" w:color="auto"/>
        <w:left w:val="none" w:sz="0" w:space="0" w:color="auto"/>
        <w:bottom w:val="none" w:sz="0" w:space="0" w:color="auto"/>
        <w:right w:val="none" w:sz="0" w:space="0" w:color="auto"/>
      </w:divBdr>
      <w:divsChild>
        <w:div w:id="1039206173">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CWbPPHDioP+J0OqtaeiV+6C2zA==">AMUW2mVWanMeMis5BWZTtlpDzxRksu8XsY3cyHg36BkzQI5I8cMwkYKMsHPqSBHx4wZTCvJWBnI0v7K4HZAg/8Ve5bJDMqQjnRzosEfWp28Ig9hFiI7dYOyqKZ6OIgE9SY6dTwQzyPg5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 Aini Md Ralib</dc:creator>
  <cp:lastModifiedBy>ALIZA 'AINI BINTI MD RALIB @ MD RAGHIB</cp:lastModifiedBy>
  <cp:revision>4</cp:revision>
  <dcterms:created xsi:type="dcterms:W3CDTF">2021-03-07T09:42:00Z</dcterms:created>
  <dcterms:modified xsi:type="dcterms:W3CDTF">2022-02-03T03:10:00Z</dcterms:modified>
</cp:coreProperties>
</file>